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4691B" w14:textId="74653368" w:rsidR="00891619" w:rsidRDefault="00891619" w:rsidP="00FB257F">
      <w:pPr>
        <w:spacing w:after="0" w:line="240" w:lineRule="auto"/>
        <w:jc w:val="center"/>
        <w:rPr>
          <w:rFonts w:cstheme="minorHAnsi"/>
          <w:b/>
          <w:bCs/>
          <w:color w:val="C00000"/>
          <w:sz w:val="40"/>
          <w:szCs w:val="40"/>
        </w:rPr>
      </w:pPr>
      <w:r>
        <w:rPr>
          <w:rFonts w:cstheme="minorHAnsi"/>
          <w:b/>
          <w:bCs/>
          <w:color w:val="C00000"/>
          <w:sz w:val="40"/>
          <w:szCs w:val="40"/>
        </w:rPr>
        <w:t>CYBER TIME</w:t>
      </w:r>
    </w:p>
    <w:p w14:paraId="7A55877F" w14:textId="64E581E0" w:rsidR="00FB257F" w:rsidRPr="00855469" w:rsidRDefault="00FB257F" w:rsidP="00FB257F">
      <w:pPr>
        <w:spacing w:after="0" w:line="240" w:lineRule="auto"/>
        <w:jc w:val="center"/>
        <w:rPr>
          <w:rFonts w:cstheme="minorHAnsi"/>
          <w:b/>
          <w:bCs/>
          <w:color w:val="C00000"/>
          <w:sz w:val="40"/>
          <w:szCs w:val="40"/>
        </w:rPr>
      </w:pPr>
      <w:r w:rsidRPr="00855469">
        <w:rPr>
          <w:rFonts w:cstheme="minorHAnsi"/>
          <w:b/>
          <w:bCs/>
          <w:color w:val="C00000"/>
          <w:sz w:val="40"/>
          <w:szCs w:val="40"/>
        </w:rPr>
        <w:t>TURQUÍA FABULOSA</w:t>
      </w:r>
    </w:p>
    <w:p w14:paraId="430AAC41" w14:textId="497C8BC8" w:rsidR="00FB257F" w:rsidRPr="00855469" w:rsidRDefault="00FF0ADA" w:rsidP="00FB257F">
      <w:pPr>
        <w:spacing w:after="0" w:line="240" w:lineRule="auto"/>
        <w:jc w:val="center"/>
        <w:rPr>
          <w:rFonts w:cstheme="minorHAnsi"/>
          <w:b/>
          <w:bCs/>
          <w:sz w:val="24"/>
          <w:szCs w:val="24"/>
        </w:rPr>
      </w:pPr>
      <w:r w:rsidRPr="00855469">
        <w:rPr>
          <w:rFonts w:cstheme="minorHAnsi"/>
          <w:b/>
          <w:bCs/>
          <w:sz w:val="24"/>
          <w:szCs w:val="24"/>
        </w:rPr>
        <w:t>VISITANDO: ESTAMBUL - ANKARA - CAPADOCIA - PAMUKKALE - ESMIRNA O KUSADASI - CANAKKALE - ESTAMBUL</w:t>
      </w:r>
    </w:p>
    <w:p w14:paraId="7149AAA6" w14:textId="0F18B847" w:rsidR="00FB257F" w:rsidRPr="00855469" w:rsidRDefault="00FB257F" w:rsidP="00FB257F">
      <w:pPr>
        <w:spacing w:after="0" w:line="240" w:lineRule="auto"/>
        <w:jc w:val="center"/>
        <w:rPr>
          <w:rFonts w:cstheme="minorHAnsi"/>
          <w:b/>
          <w:bCs/>
          <w:sz w:val="20"/>
          <w:szCs w:val="20"/>
        </w:rPr>
      </w:pPr>
      <w:r w:rsidRPr="00855469">
        <w:rPr>
          <w:rFonts w:cstheme="minorHAnsi"/>
          <w:b/>
          <w:bCs/>
          <w:sz w:val="20"/>
          <w:szCs w:val="20"/>
        </w:rPr>
        <w:t>10 DÍAS / 09 NOCHES</w:t>
      </w:r>
    </w:p>
    <w:p w14:paraId="193B3979" w14:textId="77777777" w:rsidR="00D03ADA" w:rsidRPr="00855469" w:rsidRDefault="00D03ADA" w:rsidP="00D03ADA">
      <w:pPr>
        <w:spacing w:after="0" w:line="240" w:lineRule="auto"/>
        <w:rPr>
          <w:rFonts w:cstheme="minorHAnsi"/>
        </w:rPr>
      </w:pPr>
    </w:p>
    <w:p w14:paraId="5F70A5CA" w14:textId="0E17FE1E" w:rsidR="00FB257F" w:rsidRPr="00855469" w:rsidRDefault="00661111" w:rsidP="00D03ADA">
      <w:pPr>
        <w:spacing w:after="0" w:line="240" w:lineRule="auto"/>
        <w:jc w:val="center"/>
        <w:rPr>
          <w:rFonts w:cstheme="minorHAnsi"/>
          <w:b/>
          <w:bCs/>
        </w:rPr>
      </w:pPr>
      <w:r w:rsidRPr="00661111">
        <w:rPr>
          <w:rFonts w:cstheme="minorHAnsi"/>
          <w:b/>
          <w:bCs/>
        </w:rPr>
        <w:t>SALIDAS: MARTES, MIÉRCOLES, SÁBADOS Y DOMINGOS</w:t>
      </w:r>
    </w:p>
    <w:p w14:paraId="77C98B25" w14:textId="77777777" w:rsidR="00661111" w:rsidRDefault="00661111" w:rsidP="00EE5FA2">
      <w:pPr>
        <w:pStyle w:val="Sinespaciado"/>
        <w:ind w:left="1416" w:firstLine="708"/>
        <w:rPr>
          <w:rFonts w:cstheme="minorHAnsi"/>
          <w:b/>
          <w:bCs/>
          <w:sz w:val="20"/>
          <w:szCs w:val="20"/>
        </w:rPr>
      </w:pPr>
    </w:p>
    <w:p w14:paraId="40521ECC" w14:textId="5F987B92" w:rsidR="00FF0ADA" w:rsidRDefault="00EE5FA2" w:rsidP="00EE5FA2">
      <w:pPr>
        <w:pStyle w:val="Sinespaciado"/>
        <w:ind w:left="1416" w:firstLine="708"/>
        <w:rPr>
          <w:rFonts w:cstheme="minorHAnsi"/>
          <w:b/>
          <w:bCs/>
          <w:sz w:val="20"/>
          <w:szCs w:val="20"/>
        </w:rPr>
      </w:pPr>
      <w:r w:rsidRPr="00855469">
        <w:rPr>
          <w:rFonts w:cstheme="minorHAnsi"/>
          <w:b/>
          <w:bCs/>
          <w:sz w:val="20"/>
          <w:szCs w:val="20"/>
        </w:rPr>
        <w:t xml:space="preserve">     </w:t>
      </w:r>
      <w:r w:rsidR="00FF0ADA" w:rsidRPr="00855469">
        <w:rPr>
          <w:rFonts w:cstheme="minorHAnsi"/>
          <w:b/>
          <w:bCs/>
          <w:sz w:val="20"/>
          <w:szCs w:val="20"/>
        </w:rPr>
        <w:t>Precio por persona en USD</w:t>
      </w:r>
    </w:p>
    <w:tbl>
      <w:tblPr>
        <w:tblW w:w="4000" w:type="dxa"/>
        <w:jc w:val="center"/>
        <w:tblCellMar>
          <w:left w:w="70" w:type="dxa"/>
          <w:right w:w="70" w:type="dxa"/>
        </w:tblCellMar>
        <w:tblLook w:val="04A0" w:firstRow="1" w:lastRow="0" w:firstColumn="1" w:lastColumn="0" w:noHBand="0" w:noVBand="1"/>
      </w:tblPr>
      <w:tblGrid>
        <w:gridCol w:w="1120"/>
        <w:gridCol w:w="1040"/>
        <w:gridCol w:w="920"/>
        <w:gridCol w:w="920"/>
      </w:tblGrid>
      <w:tr w:rsidR="00661111" w:rsidRPr="00661111" w14:paraId="1D7014DD" w14:textId="77777777" w:rsidTr="00661111">
        <w:trPr>
          <w:trHeight w:val="315"/>
          <w:jc w:val="center"/>
        </w:trPr>
        <w:tc>
          <w:tcPr>
            <w:tcW w:w="1120" w:type="dxa"/>
            <w:tcBorders>
              <w:top w:val="single" w:sz="4" w:space="0" w:color="000000"/>
              <w:left w:val="single" w:sz="4" w:space="0" w:color="000000"/>
              <w:bottom w:val="single" w:sz="4" w:space="0" w:color="000000"/>
              <w:right w:val="single" w:sz="4" w:space="0" w:color="000000"/>
            </w:tcBorders>
            <w:shd w:val="clear" w:color="C00000" w:fill="C00000"/>
            <w:noWrap/>
            <w:vAlign w:val="center"/>
            <w:hideMark/>
          </w:tcPr>
          <w:p w14:paraId="6F38DD33" w14:textId="77777777" w:rsidR="00661111" w:rsidRPr="00661111" w:rsidRDefault="00661111" w:rsidP="00661111">
            <w:pPr>
              <w:spacing w:after="0" w:line="240" w:lineRule="auto"/>
              <w:jc w:val="center"/>
              <w:rPr>
                <w:rFonts w:ascii="Calibri" w:eastAsia="Times New Roman" w:hAnsi="Calibri" w:cs="Calibri"/>
                <w:b/>
                <w:bCs/>
                <w:color w:val="FFFFFF"/>
                <w:kern w:val="0"/>
                <w:sz w:val="20"/>
                <w:szCs w:val="20"/>
                <w:lang w:eastAsia="es-MX"/>
                <w14:ligatures w14:val="none"/>
              </w:rPr>
            </w:pPr>
            <w:r w:rsidRPr="00661111">
              <w:rPr>
                <w:rFonts w:ascii="Calibri" w:eastAsia="Times New Roman" w:hAnsi="Calibri" w:cs="Calibri"/>
                <w:b/>
                <w:bCs/>
                <w:color w:val="FFFFFF"/>
                <w:kern w:val="0"/>
                <w:sz w:val="20"/>
                <w:szCs w:val="20"/>
                <w:lang w:eastAsia="es-MX"/>
                <w14:ligatures w14:val="none"/>
              </w:rPr>
              <w:t>CATEGORÍA</w:t>
            </w:r>
          </w:p>
        </w:tc>
        <w:tc>
          <w:tcPr>
            <w:tcW w:w="1040" w:type="dxa"/>
            <w:tcBorders>
              <w:top w:val="single" w:sz="4" w:space="0" w:color="000000"/>
              <w:left w:val="nil"/>
              <w:bottom w:val="single" w:sz="4" w:space="0" w:color="000000"/>
              <w:right w:val="single" w:sz="4" w:space="0" w:color="000000"/>
            </w:tcBorders>
            <w:shd w:val="clear" w:color="C00000" w:fill="C00000"/>
            <w:noWrap/>
            <w:vAlign w:val="center"/>
            <w:hideMark/>
          </w:tcPr>
          <w:p w14:paraId="738AE69C" w14:textId="77777777" w:rsidR="00661111" w:rsidRPr="00661111" w:rsidRDefault="00661111" w:rsidP="00661111">
            <w:pPr>
              <w:spacing w:after="0" w:line="240" w:lineRule="auto"/>
              <w:jc w:val="center"/>
              <w:rPr>
                <w:rFonts w:ascii="Calibri" w:eastAsia="Times New Roman" w:hAnsi="Calibri" w:cs="Calibri"/>
                <w:b/>
                <w:bCs/>
                <w:color w:val="FFFFFF"/>
                <w:kern w:val="0"/>
                <w:sz w:val="20"/>
                <w:szCs w:val="20"/>
                <w:lang w:eastAsia="es-MX"/>
                <w14:ligatures w14:val="none"/>
              </w:rPr>
            </w:pPr>
            <w:r w:rsidRPr="00661111">
              <w:rPr>
                <w:rFonts w:ascii="Calibri" w:eastAsia="Times New Roman" w:hAnsi="Calibri" w:cs="Calibri"/>
                <w:b/>
                <w:bCs/>
                <w:color w:val="FFFFFF"/>
                <w:kern w:val="0"/>
                <w:sz w:val="20"/>
                <w:szCs w:val="20"/>
                <w:lang w:eastAsia="es-MX"/>
                <w14:ligatures w14:val="none"/>
              </w:rPr>
              <w:t>DBL</w:t>
            </w:r>
          </w:p>
        </w:tc>
        <w:tc>
          <w:tcPr>
            <w:tcW w:w="920" w:type="dxa"/>
            <w:tcBorders>
              <w:top w:val="single" w:sz="4" w:space="0" w:color="000000"/>
              <w:left w:val="nil"/>
              <w:bottom w:val="single" w:sz="4" w:space="0" w:color="000000"/>
              <w:right w:val="single" w:sz="4" w:space="0" w:color="000000"/>
            </w:tcBorders>
            <w:shd w:val="clear" w:color="C00000" w:fill="C00000"/>
            <w:noWrap/>
            <w:vAlign w:val="center"/>
            <w:hideMark/>
          </w:tcPr>
          <w:p w14:paraId="32BDDCE4" w14:textId="77777777" w:rsidR="00661111" w:rsidRPr="00661111" w:rsidRDefault="00661111" w:rsidP="00661111">
            <w:pPr>
              <w:spacing w:after="0" w:line="240" w:lineRule="auto"/>
              <w:jc w:val="center"/>
              <w:rPr>
                <w:rFonts w:ascii="Calibri" w:eastAsia="Times New Roman" w:hAnsi="Calibri" w:cs="Calibri"/>
                <w:b/>
                <w:bCs/>
                <w:color w:val="FFFFFF"/>
                <w:kern w:val="0"/>
                <w:sz w:val="20"/>
                <w:szCs w:val="20"/>
                <w:lang w:eastAsia="es-MX"/>
                <w14:ligatures w14:val="none"/>
              </w:rPr>
            </w:pPr>
            <w:r w:rsidRPr="00661111">
              <w:rPr>
                <w:rFonts w:ascii="Calibri" w:eastAsia="Times New Roman" w:hAnsi="Calibri" w:cs="Calibri"/>
                <w:b/>
                <w:bCs/>
                <w:color w:val="FFFFFF"/>
                <w:kern w:val="0"/>
                <w:sz w:val="20"/>
                <w:szCs w:val="20"/>
                <w:lang w:eastAsia="es-MX"/>
                <w14:ligatures w14:val="none"/>
              </w:rPr>
              <w:t>TPL</w:t>
            </w:r>
          </w:p>
        </w:tc>
        <w:tc>
          <w:tcPr>
            <w:tcW w:w="920" w:type="dxa"/>
            <w:tcBorders>
              <w:top w:val="single" w:sz="4" w:space="0" w:color="000000"/>
              <w:left w:val="nil"/>
              <w:bottom w:val="single" w:sz="4" w:space="0" w:color="000000"/>
              <w:right w:val="single" w:sz="4" w:space="0" w:color="000000"/>
            </w:tcBorders>
            <w:shd w:val="clear" w:color="C00000" w:fill="C00000"/>
            <w:noWrap/>
            <w:vAlign w:val="center"/>
            <w:hideMark/>
          </w:tcPr>
          <w:p w14:paraId="38CFF829" w14:textId="77777777" w:rsidR="00661111" w:rsidRPr="00661111" w:rsidRDefault="00661111" w:rsidP="00661111">
            <w:pPr>
              <w:spacing w:after="0" w:line="240" w:lineRule="auto"/>
              <w:jc w:val="center"/>
              <w:rPr>
                <w:rFonts w:ascii="Calibri" w:eastAsia="Times New Roman" w:hAnsi="Calibri" w:cs="Calibri"/>
                <w:b/>
                <w:bCs/>
                <w:color w:val="FFFFFF"/>
                <w:kern w:val="0"/>
                <w:sz w:val="20"/>
                <w:szCs w:val="20"/>
                <w:lang w:eastAsia="es-MX"/>
                <w14:ligatures w14:val="none"/>
              </w:rPr>
            </w:pPr>
            <w:r w:rsidRPr="00661111">
              <w:rPr>
                <w:rFonts w:ascii="Calibri" w:eastAsia="Times New Roman" w:hAnsi="Calibri" w:cs="Calibri"/>
                <w:b/>
                <w:bCs/>
                <w:color w:val="FFFFFF"/>
                <w:kern w:val="0"/>
                <w:sz w:val="20"/>
                <w:szCs w:val="20"/>
                <w:lang w:eastAsia="es-MX"/>
                <w14:ligatures w14:val="none"/>
              </w:rPr>
              <w:t>SGL</w:t>
            </w:r>
          </w:p>
        </w:tc>
      </w:tr>
      <w:tr w:rsidR="00661111" w:rsidRPr="00661111" w14:paraId="0C9E8865" w14:textId="77777777" w:rsidTr="00661111">
        <w:trPr>
          <w:trHeight w:val="315"/>
          <w:jc w:val="center"/>
        </w:trPr>
        <w:tc>
          <w:tcPr>
            <w:tcW w:w="1120" w:type="dxa"/>
            <w:tcBorders>
              <w:top w:val="nil"/>
              <w:left w:val="single" w:sz="4" w:space="0" w:color="000000"/>
              <w:bottom w:val="single" w:sz="4" w:space="0" w:color="000000"/>
              <w:right w:val="single" w:sz="4" w:space="0" w:color="000000"/>
            </w:tcBorders>
            <w:vAlign w:val="center"/>
            <w:hideMark/>
          </w:tcPr>
          <w:p w14:paraId="6FDD1F33" w14:textId="77777777" w:rsidR="00661111" w:rsidRPr="00661111" w:rsidRDefault="00661111" w:rsidP="00661111">
            <w:pPr>
              <w:spacing w:after="0" w:line="240" w:lineRule="auto"/>
              <w:jc w:val="center"/>
              <w:rPr>
                <w:rFonts w:ascii="Calibri" w:eastAsia="Times New Roman" w:hAnsi="Calibri" w:cs="Calibri"/>
                <w:color w:val="000000"/>
                <w:kern w:val="0"/>
                <w:sz w:val="20"/>
                <w:szCs w:val="20"/>
                <w:lang w:eastAsia="es-MX"/>
                <w14:ligatures w14:val="none"/>
              </w:rPr>
            </w:pPr>
            <w:r w:rsidRPr="00661111">
              <w:rPr>
                <w:rFonts w:ascii="Calibri" w:eastAsia="Times New Roman" w:hAnsi="Calibri" w:cs="Calibri"/>
                <w:color w:val="000000"/>
                <w:kern w:val="0"/>
                <w:sz w:val="20"/>
                <w:szCs w:val="20"/>
                <w:lang w:eastAsia="es-MX"/>
                <w14:ligatures w14:val="none"/>
              </w:rPr>
              <w:t>OPCIÓN A</w:t>
            </w:r>
          </w:p>
        </w:tc>
        <w:tc>
          <w:tcPr>
            <w:tcW w:w="1040" w:type="dxa"/>
            <w:tcBorders>
              <w:top w:val="nil"/>
              <w:left w:val="nil"/>
              <w:bottom w:val="single" w:sz="4" w:space="0" w:color="000000"/>
              <w:right w:val="single" w:sz="4" w:space="0" w:color="000000"/>
            </w:tcBorders>
            <w:vAlign w:val="center"/>
            <w:hideMark/>
          </w:tcPr>
          <w:p w14:paraId="1102DB38" w14:textId="77777777" w:rsidR="00661111" w:rsidRPr="00661111" w:rsidRDefault="00661111" w:rsidP="00661111">
            <w:pPr>
              <w:spacing w:after="0" w:line="240" w:lineRule="auto"/>
              <w:jc w:val="center"/>
              <w:rPr>
                <w:rFonts w:ascii="Calibri" w:eastAsia="Times New Roman" w:hAnsi="Calibri" w:cs="Calibri"/>
                <w:color w:val="000000"/>
                <w:kern w:val="0"/>
                <w:sz w:val="20"/>
                <w:szCs w:val="20"/>
                <w:lang w:eastAsia="es-MX"/>
                <w14:ligatures w14:val="none"/>
              </w:rPr>
            </w:pPr>
            <w:r w:rsidRPr="00661111">
              <w:rPr>
                <w:rFonts w:ascii="Calibri" w:eastAsia="Times New Roman" w:hAnsi="Calibri" w:cs="Calibri"/>
                <w:color w:val="000000"/>
                <w:kern w:val="0"/>
                <w:sz w:val="20"/>
                <w:szCs w:val="20"/>
                <w:lang w:eastAsia="es-MX"/>
                <w14:ligatures w14:val="none"/>
              </w:rPr>
              <w:t>479</w:t>
            </w:r>
          </w:p>
        </w:tc>
        <w:tc>
          <w:tcPr>
            <w:tcW w:w="920" w:type="dxa"/>
            <w:tcBorders>
              <w:top w:val="nil"/>
              <w:left w:val="nil"/>
              <w:bottom w:val="single" w:sz="4" w:space="0" w:color="000000"/>
              <w:right w:val="single" w:sz="4" w:space="0" w:color="000000"/>
            </w:tcBorders>
            <w:vAlign w:val="center"/>
            <w:hideMark/>
          </w:tcPr>
          <w:p w14:paraId="35A0B834" w14:textId="77777777" w:rsidR="00661111" w:rsidRPr="00661111" w:rsidRDefault="00661111" w:rsidP="00661111">
            <w:pPr>
              <w:spacing w:after="0" w:line="240" w:lineRule="auto"/>
              <w:jc w:val="center"/>
              <w:rPr>
                <w:rFonts w:ascii="Calibri" w:eastAsia="Times New Roman" w:hAnsi="Calibri" w:cs="Calibri"/>
                <w:color w:val="000000"/>
                <w:kern w:val="0"/>
                <w:sz w:val="20"/>
                <w:szCs w:val="20"/>
                <w:lang w:eastAsia="es-MX"/>
                <w14:ligatures w14:val="none"/>
              </w:rPr>
            </w:pPr>
            <w:r w:rsidRPr="00661111">
              <w:rPr>
                <w:rFonts w:ascii="Calibri" w:eastAsia="Times New Roman" w:hAnsi="Calibri" w:cs="Calibri"/>
                <w:color w:val="000000"/>
                <w:kern w:val="0"/>
                <w:sz w:val="20"/>
                <w:szCs w:val="20"/>
                <w:lang w:eastAsia="es-MX"/>
                <w14:ligatures w14:val="none"/>
              </w:rPr>
              <w:t>479</w:t>
            </w:r>
          </w:p>
        </w:tc>
        <w:tc>
          <w:tcPr>
            <w:tcW w:w="920" w:type="dxa"/>
            <w:tcBorders>
              <w:top w:val="nil"/>
              <w:left w:val="nil"/>
              <w:bottom w:val="single" w:sz="4" w:space="0" w:color="000000"/>
              <w:right w:val="single" w:sz="4" w:space="0" w:color="000000"/>
            </w:tcBorders>
            <w:vAlign w:val="center"/>
            <w:hideMark/>
          </w:tcPr>
          <w:p w14:paraId="71C779F4" w14:textId="77777777" w:rsidR="00661111" w:rsidRPr="00661111" w:rsidRDefault="00661111" w:rsidP="00661111">
            <w:pPr>
              <w:spacing w:after="0" w:line="240" w:lineRule="auto"/>
              <w:jc w:val="center"/>
              <w:rPr>
                <w:rFonts w:ascii="Calibri" w:eastAsia="Times New Roman" w:hAnsi="Calibri" w:cs="Calibri"/>
                <w:color w:val="000000"/>
                <w:kern w:val="0"/>
                <w:sz w:val="20"/>
                <w:szCs w:val="20"/>
                <w:lang w:eastAsia="es-MX"/>
                <w14:ligatures w14:val="none"/>
              </w:rPr>
            </w:pPr>
            <w:r w:rsidRPr="00661111">
              <w:rPr>
                <w:rFonts w:ascii="Calibri" w:eastAsia="Times New Roman" w:hAnsi="Calibri" w:cs="Calibri"/>
                <w:color w:val="000000"/>
                <w:kern w:val="0"/>
                <w:sz w:val="20"/>
                <w:szCs w:val="20"/>
                <w:lang w:eastAsia="es-MX"/>
                <w14:ligatures w14:val="none"/>
              </w:rPr>
              <w:t>825</w:t>
            </w:r>
          </w:p>
        </w:tc>
      </w:tr>
      <w:tr w:rsidR="00661111" w:rsidRPr="00661111" w14:paraId="6B6E43A0" w14:textId="77777777" w:rsidTr="00661111">
        <w:trPr>
          <w:trHeight w:val="315"/>
          <w:jc w:val="center"/>
        </w:trPr>
        <w:tc>
          <w:tcPr>
            <w:tcW w:w="1120" w:type="dxa"/>
            <w:tcBorders>
              <w:top w:val="nil"/>
              <w:left w:val="single" w:sz="4" w:space="0" w:color="000000"/>
              <w:bottom w:val="single" w:sz="4" w:space="0" w:color="000000"/>
              <w:right w:val="single" w:sz="4" w:space="0" w:color="000000"/>
            </w:tcBorders>
            <w:vAlign w:val="center"/>
            <w:hideMark/>
          </w:tcPr>
          <w:p w14:paraId="38E33CD2" w14:textId="1A065AF2" w:rsidR="00661111" w:rsidRPr="00661111" w:rsidRDefault="00661111" w:rsidP="00661111">
            <w:pPr>
              <w:spacing w:after="0" w:line="240" w:lineRule="auto"/>
              <w:jc w:val="center"/>
              <w:rPr>
                <w:rFonts w:ascii="Calibri" w:eastAsia="Times New Roman" w:hAnsi="Calibri" w:cs="Calibri"/>
                <w:color w:val="000000"/>
                <w:kern w:val="0"/>
                <w:sz w:val="20"/>
                <w:szCs w:val="20"/>
                <w:lang w:eastAsia="es-MX"/>
                <w14:ligatures w14:val="none"/>
              </w:rPr>
            </w:pPr>
            <w:r w:rsidRPr="00661111">
              <w:rPr>
                <w:rFonts w:ascii="Calibri" w:eastAsia="Times New Roman" w:hAnsi="Calibri" w:cs="Calibri"/>
                <w:color w:val="000000"/>
                <w:kern w:val="0"/>
                <w:sz w:val="20"/>
                <w:szCs w:val="20"/>
                <w:lang w:eastAsia="es-MX"/>
                <w14:ligatures w14:val="none"/>
              </w:rPr>
              <w:t xml:space="preserve">OPCIÓN </w:t>
            </w:r>
            <w:r>
              <w:rPr>
                <w:rFonts w:ascii="Calibri" w:eastAsia="Times New Roman" w:hAnsi="Calibri" w:cs="Calibri"/>
                <w:color w:val="000000"/>
                <w:kern w:val="0"/>
                <w:sz w:val="20"/>
                <w:szCs w:val="20"/>
                <w:lang w:eastAsia="es-MX"/>
                <w14:ligatures w14:val="none"/>
              </w:rPr>
              <w:t>B</w:t>
            </w:r>
          </w:p>
        </w:tc>
        <w:tc>
          <w:tcPr>
            <w:tcW w:w="1040" w:type="dxa"/>
            <w:tcBorders>
              <w:top w:val="nil"/>
              <w:left w:val="nil"/>
              <w:bottom w:val="single" w:sz="4" w:space="0" w:color="000000"/>
              <w:right w:val="single" w:sz="4" w:space="0" w:color="000000"/>
            </w:tcBorders>
            <w:vAlign w:val="center"/>
            <w:hideMark/>
          </w:tcPr>
          <w:p w14:paraId="00A10BA0" w14:textId="77777777" w:rsidR="00661111" w:rsidRPr="00661111" w:rsidRDefault="00661111" w:rsidP="00661111">
            <w:pPr>
              <w:spacing w:after="0" w:line="240" w:lineRule="auto"/>
              <w:jc w:val="center"/>
              <w:rPr>
                <w:rFonts w:ascii="Calibri" w:eastAsia="Times New Roman" w:hAnsi="Calibri" w:cs="Calibri"/>
                <w:color w:val="000000"/>
                <w:kern w:val="0"/>
                <w:sz w:val="20"/>
                <w:szCs w:val="20"/>
                <w:lang w:eastAsia="es-MX"/>
                <w14:ligatures w14:val="none"/>
              </w:rPr>
            </w:pPr>
            <w:r w:rsidRPr="00661111">
              <w:rPr>
                <w:rFonts w:ascii="Calibri" w:eastAsia="Times New Roman" w:hAnsi="Calibri" w:cs="Calibri"/>
                <w:color w:val="000000"/>
                <w:kern w:val="0"/>
                <w:sz w:val="20"/>
                <w:szCs w:val="20"/>
                <w:lang w:eastAsia="es-MX"/>
                <w14:ligatures w14:val="none"/>
              </w:rPr>
              <w:t>545</w:t>
            </w:r>
          </w:p>
        </w:tc>
        <w:tc>
          <w:tcPr>
            <w:tcW w:w="920" w:type="dxa"/>
            <w:tcBorders>
              <w:top w:val="nil"/>
              <w:left w:val="nil"/>
              <w:bottom w:val="single" w:sz="4" w:space="0" w:color="000000"/>
              <w:right w:val="single" w:sz="4" w:space="0" w:color="000000"/>
            </w:tcBorders>
            <w:vAlign w:val="center"/>
            <w:hideMark/>
          </w:tcPr>
          <w:p w14:paraId="3D47A99B" w14:textId="77777777" w:rsidR="00661111" w:rsidRPr="00661111" w:rsidRDefault="00661111" w:rsidP="00661111">
            <w:pPr>
              <w:spacing w:after="0" w:line="240" w:lineRule="auto"/>
              <w:jc w:val="center"/>
              <w:rPr>
                <w:rFonts w:ascii="Calibri" w:eastAsia="Times New Roman" w:hAnsi="Calibri" w:cs="Calibri"/>
                <w:color w:val="000000"/>
                <w:kern w:val="0"/>
                <w:sz w:val="20"/>
                <w:szCs w:val="20"/>
                <w:lang w:eastAsia="es-MX"/>
                <w14:ligatures w14:val="none"/>
              </w:rPr>
            </w:pPr>
            <w:r w:rsidRPr="00661111">
              <w:rPr>
                <w:rFonts w:ascii="Calibri" w:eastAsia="Times New Roman" w:hAnsi="Calibri" w:cs="Calibri"/>
                <w:color w:val="000000"/>
                <w:kern w:val="0"/>
                <w:sz w:val="20"/>
                <w:szCs w:val="20"/>
                <w:lang w:eastAsia="es-MX"/>
                <w14:ligatures w14:val="none"/>
              </w:rPr>
              <w:t>545</w:t>
            </w:r>
          </w:p>
        </w:tc>
        <w:tc>
          <w:tcPr>
            <w:tcW w:w="920" w:type="dxa"/>
            <w:tcBorders>
              <w:top w:val="nil"/>
              <w:left w:val="nil"/>
              <w:bottom w:val="single" w:sz="4" w:space="0" w:color="000000"/>
              <w:right w:val="single" w:sz="4" w:space="0" w:color="000000"/>
            </w:tcBorders>
            <w:vAlign w:val="center"/>
            <w:hideMark/>
          </w:tcPr>
          <w:p w14:paraId="014266CC" w14:textId="77777777" w:rsidR="00661111" w:rsidRPr="00661111" w:rsidRDefault="00661111" w:rsidP="00661111">
            <w:pPr>
              <w:spacing w:after="0" w:line="240" w:lineRule="auto"/>
              <w:jc w:val="center"/>
              <w:rPr>
                <w:rFonts w:ascii="Calibri" w:eastAsia="Times New Roman" w:hAnsi="Calibri" w:cs="Calibri"/>
                <w:color w:val="000000"/>
                <w:kern w:val="0"/>
                <w:sz w:val="20"/>
                <w:szCs w:val="20"/>
                <w:lang w:eastAsia="es-MX"/>
                <w14:ligatures w14:val="none"/>
              </w:rPr>
            </w:pPr>
            <w:r w:rsidRPr="00661111">
              <w:rPr>
                <w:rFonts w:ascii="Calibri" w:eastAsia="Times New Roman" w:hAnsi="Calibri" w:cs="Calibri"/>
                <w:color w:val="000000"/>
                <w:kern w:val="0"/>
                <w:sz w:val="20"/>
                <w:szCs w:val="20"/>
                <w:lang w:eastAsia="es-MX"/>
                <w14:ligatures w14:val="none"/>
              </w:rPr>
              <w:t>905</w:t>
            </w:r>
          </w:p>
        </w:tc>
      </w:tr>
    </w:tbl>
    <w:p w14:paraId="2E4B11EF" w14:textId="77777777" w:rsidR="00661111" w:rsidRDefault="00661111" w:rsidP="00EE5FA2">
      <w:pPr>
        <w:pStyle w:val="Sinespaciado"/>
        <w:ind w:left="1416" w:firstLine="708"/>
        <w:rPr>
          <w:rFonts w:cstheme="minorHAnsi"/>
          <w:b/>
          <w:bCs/>
          <w:sz w:val="20"/>
          <w:szCs w:val="20"/>
        </w:rPr>
      </w:pPr>
    </w:p>
    <w:p w14:paraId="5DAB2D9C" w14:textId="0C282E91" w:rsidR="00FB257F" w:rsidRPr="00855469" w:rsidRDefault="00E3725D" w:rsidP="00FB257F">
      <w:pPr>
        <w:spacing w:after="0" w:line="240" w:lineRule="auto"/>
        <w:rPr>
          <w:rFonts w:cstheme="minorHAnsi"/>
          <w:b/>
          <w:bCs/>
        </w:rPr>
      </w:pPr>
      <w:r w:rsidRPr="00855469">
        <w:rPr>
          <w:rFonts w:cstheme="minorHAnsi"/>
          <w:b/>
          <w:bCs/>
        </w:rPr>
        <w:t>PROGRAMA INCLUYE</w:t>
      </w:r>
    </w:p>
    <w:p w14:paraId="65E561AF" w14:textId="4AAD6A0E" w:rsidR="00FF0ADA" w:rsidRPr="00855469" w:rsidRDefault="00FF0ADA" w:rsidP="00FC3295">
      <w:pPr>
        <w:widowControl w:val="0"/>
        <w:numPr>
          <w:ilvl w:val="0"/>
          <w:numId w:val="1"/>
        </w:numPr>
        <w:spacing w:after="0" w:line="240" w:lineRule="auto"/>
        <w:rPr>
          <w:rFonts w:eastAsia="Calibri" w:cstheme="minorHAnsi"/>
          <w:bCs/>
          <w:color w:val="000000" w:themeColor="text1"/>
          <w:sz w:val="20"/>
          <w:szCs w:val="20"/>
          <w:lang w:val="es-CO"/>
        </w:rPr>
      </w:pPr>
      <w:r w:rsidRPr="00855469">
        <w:rPr>
          <w:rFonts w:eastAsia="Calibri" w:cstheme="minorHAnsi"/>
          <w:bCs/>
          <w:color w:val="000000" w:themeColor="text1"/>
          <w:sz w:val="20"/>
          <w:szCs w:val="20"/>
          <w:lang w:val="es-CO"/>
        </w:rPr>
        <w:t>Traslados con asistencia en español o inglés.</w:t>
      </w:r>
    </w:p>
    <w:p w14:paraId="1953D3B4" w14:textId="660FC777" w:rsidR="00FC3295" w:rsidRPr="00855469" w:rsidRDefault="00FF0ADA" w:rsidP="00A63606">
      <w:pPr>
        <w:pStyle w:val="Sangranormal"/>
        <w:numPr>
          <w:ilvl w:val="0"/>
          <w:numId w:val="1"/>
        </w:numPr>
        <w:rPr>
          <w:rFonts w:asciiTheme="minorHAnsi" w:eastAsia="Calibri" w:hAnsiTheme="minorHAnsi" w:cstheme="minorHAnsi"/>
          <w:bCs/>
          <w:color w:val="000000" w:themeColor="text1"/>
          <w:sz w:val="20"/>
          <w:lang w:val="es-CO"/>
        </w:rPr>
      </w:pPr>
      <w:r w:rsidRPr="00855469">
        <w:rPr>
          <w:rFonts w:asciiTheme="minorHAnsi" w:eastAsia="Calibri" w:hAnsiTheme="minorHAnsi" w:cstheme="minorHAnsi"/>
          <w:bCs/>
          <w:color w:val="000000" w:themeColor="text1"/>
          <w:sz w:val="20"/>
          <w:lang w:val="es-CO" w:eastAsia="en-US"/>
          <w14:ligatures w14:val="standardContextual"/>
        </w:rPr>
        <w:t>09 noches de alojamient</w:t>
      </w:r>
      <w:r w:rsidR="00FC3295" w:rsidRPr="00855469">
        <w:rPr>
          <w:rFonts w:asciiTheme="minorHAnsi" w:eastAsia="Calibri" w:hAnsiTheme="minorHAnsi" w:cstheme="minorHAnsi"/>
          <w:bCs/>
          <w:color w:val="000000" w:themeColor="text1"/>
          <w:sz w:val="20"/>
          <w:lang w:val="es-CO" w:eastAsia="en-US"/>
          <w14:ligatures w14:val="standardContextual"/>
        </w:rPr>
        <w:t>o.</w:t>
      </w:r>
    </w:p>
    <w:p w14:paraId="2323B3F9" w14:textId="257BCC28" w:rsidR="00FF0ADA" w:rsidRPr="00855469" w:rsidRDefault="00FC3295" w:rsidP="00A63606">
      <w:pPr>
        <w:pStyle w:val="Sangranormal"/>
        <w:numPr>
          <w:ilvl w:val="0"/>
          <w:numId w:val="1"/>
        </w:numPr>
        <w:rPr>
          <w:rFonts w:asciiTheme="minorHAnsi" w:eastAsia="Calibri" w:hAnsiTheme="minorHAnsi" w:cstheme="minorHAnsi"/>
          <w:bCs/>
          <w:color w:val="000000" w:themeColor="text1"/>
          <w:sz w:val="20"/>
          <w:lang w:val="es-CO"/>
        </w:rPr>
      </w:pPr>
      <w:r w:rsidRPr="00855469">
        <w:rPr>
          <w:rFonts w:asciiTheme="minorHAnsi" w:eastAsia="Calibri" w:hAnsiTheme="minorHAnsi" w:cstheme="minorHAnsi"/>
          <w:bCs/>
          <w:color w:val="000000" w:themeColor="text1"/>
          <w:sz w:val="20"/>
          <w:lang w:val="es-CO" w:eastAsia="en-US"/>
          <w14:ligatures w14:val="standardContextual"/>
        </w:rPr>
        <w:t>Régimen de alimentos según programa.</w:t>
      </w:r>
    </w:p>
    <w:p w14:paraId="62693633" w14:textId="06D5169F" w:rsidR="00FC3295" w:rsidRPr="00855469" w:rsidRDefault="00FC3295" w:rsidP="00FC3295">
      <w:pPr>
        <w:pStyle w:val="Prrafodelista"/>
        <w:numPr>
          <w:ilvl w:val="0"/>
          <w:numId w:val="1"/>
        </w:numPr>
        <w:spacing w:after="0"/>
        <w:rPr>
          <w:rFonts w:eastAsia="Calibri" w:cstheme="minorHAnsi"/>
          <w:bCs/>
          <w:color w:val="000000" w:themeColor="text1"/>
          <w:sz w:val="20"/>
          <w:szCs w:val="20"/>
          <w:lang w:val="es-CO"/>
        </w:rPr>
      </w:pPr>
      <w:r w:rsidRPr="00855469">
        <w:rPr>
          <w:rFonts w:eastAsia="Calibri" w:cstheme="minorHAnsi"/>
          <w:bCs/>
          <w:color w:val="000000" w:themeColor="text1"/>
          <w:sz w:val="20"/>
          <w:szCs w:val="20"/>
          <w:lang w:val="es-CO"/>
        </w:rPr>
        <w:t>Guía de habla hispana para todas las visitas indicadas en el programa.</w:t>
      </w:r>
    </w:p>
    <w:p w14:paraId="6BB2FB38" w14:textId="247463DD" w:rsidR="00FC3295" w:rsidRPr="00855469" w:rsidRDefault="00FC3295" w:rsidP="00FC3295">
      <w:pPr>
        <w:pStyle w:val="Prrafodelista"/>
        <w:numPr>
          <w:ilvl w:val="0"/>
          <w:numId w:val="1"/>
        </w:numPr>
        <w:spacing w:after="0"/>
        <w:rPr>
          <w:rFonts w:eastAsia="Calibri" w:cstheme="minorHAnsi"/>
          <w:bCs/>
          <w:color w:val="000000" w:themeColor="text1"/>
          <w:sz w:val="20"/>
          <w:szCs w:val="20"/>
          <w:lang w:val="es-CO"/>
        </w:rPr>
      </w:pPr>
      <w:r w:rsidRPr="00855469">
        <w:rPr>
          <w:rFonts w:eastAsia="Calibri" w:cstheme="minorHAnsi"/>
          <w:bCs/>
          <w:color w:val="000000" w:themeColor="text1"/>
          <w:sz w:val="20"/>
          <w:szCs w:val="20"/>
          <w:lang w:val="es-CO"/>
        </w:rPr>
        <w:t>Visitas mencionadas con entradas incluidas.</w:t>
      </w:r>
    </w:p>
    <w:p w14:paraId="4C5C7187" w14:textId="23E074D4" w:rsidR="00FC3295" w:rsidRPr="00802556" w:rsidRDefault="00FC3295" w:rsidP="00944801">
      <w:pPr>
        <w:pStyle w:val="Prrafodelista"/>
        <w:numPr>
          <w:ilvl w:val="0"/>
          <w:numId w:val="1"/>
        </w:numPr>
        <w:spacing w:after="0"/>
        <w:rPr>
          <w:rFonts w:eastAsia="Calibri" w:cstheme="minorHAnsi"/>
          <w:bCs/>
          <w:color w:val="000000" w:themeColor="text1"/>
          <w:sz w:val="20"/>
          <w:szCs w:val="20"/>
          <w:lang w:val="es-CO"/>
        </w:rPr>
      </w:pPr>
      <w:r w:rsidRPr="00802556">
        <w:rPr>
          <w:rFonts w:eastAsia="Calibri" w:cstheme="minorHAnsi"/>
          <w:bCs/>
          <w:color w:val="000000" w:themeColor="text1"/>
          <w:sz w:val="20"/>
          <w:szCs w:val="20"/>
          <w:lang w:val="es-CO"/>
        </w:rPr>
        <w:t xml:space="preserve">Trayectos </w:t>
      </w:r>
      <w:r w:rsidR="00661111" w:rsidRPr="00802556">
        <w:rPr>
          <w:rFonts w:eastAsia="Calibri" w:cstheme="minorHAnsi"/>
          <w:bCs/>
          <w:color w:val="000000" w:themeColor="text1"/>
          <w:sz w:val="20"/>
          <w:szCs w:val="20"/>
          <w:lang w:val="es-CO"/>
        </w:rPr>
        <w:t>terrestres con A/C</w:t>
      </w:r>
      <w:r w:rsidR="00802556" w:rsidRPr="00802556">
        <w:rPr>
          <w:rFonts w:eastAsia="Calibri" w:cstheme="minorHAnsi"/>
          <w:bCs/>
          <w:color w:val="000000" w:themeColor="text1"/>
          <w:sz w:val="20"/>
          <w:szCs w:val="20"/>
          <w:lang w:val="es-CO"/>
        </w:rPr>
        <w:t>.</w:t>
      </w:r>
    </w:p>
    <w:p w14:paraId="117C2E53" w14:textId="50BEAD4B" w:rsidR="00FC3295" w:rsidRPr="00855469" w:rsidRDefault="00FC3295" w:rsidP="00FC3295">
      <w:pPr>
        <w:pStyle w:val="Prrafodelista"/>
        <w:numPr>
          <w:ilvl w:val="0"/>
          <w:numId w:val="1"/>
        </w:numPr>
        <w:spacing w:after="0"/>
        <w:rPr>
          <w:rFonts w:eastAsia="Calibri" w:cstheme="minorHAnsi"/>
          <w:bCs/>
          <w:color w:val="000000" w:themeColor="text1"/>
          <w:sz w:val="20"/>
          <w:szCs w:val="20"/>
          <w:lang w:val="es-CO"/>
        </w:rPr>
      </w:pPr>
      <w:r w:rsidRPr="00855469">
        <w:rPr>
          <w:rFonts w:eastAsia="Calibri" w:cstheme="minorHAnsi"/>
          <w:bCs/>
          <w:color w:val="000000" w:themeColor="text1"/>
          <w:sz w:val="20"/>
          <w:szCs w:val="20"/>
          <w:lang w:val="es-CO"/>
        </w:rPr>
        <w:t>1 botella de 0,50lt de agua en el bus en los días de tours.</w:t>
      </w:r>
    </w:p>
    <w:p w14:paraId="082F305B" w14:textId="1E5D60F6" w:rsidR="00FC3295" w:rsidRPr="00855469" w:rsidRDefault="00FC3295" w:rsidP="00FC3295">
      <w:pPr>
        <w:pStyle w:val="Prrafodelista"/>
        <w:numPr>
          <w:ilvl w:val="0"/>
          <w:numId w:val="1"/>
        </w:numPr>
        <w:spacing w:after="0"/>
        <w:rPr>
          <w:rFonts w:eastAsia="Calibri" w:cstheme="minorHAnsi"/>
          <w:bCs/>
          <w:color w:val="000000" w:themeColor="text1"/>
          <w:sz w:val="20"/>
          <w:szCs w:val="20"/>
          <w:lang w:val="es-CO"/>
        </w:rPr>
      </w:pPr>
      <w:r w:rsidRPr="00855469">
        <w:rPr>
          <w:rFonts w:eastAsia="Calibri" w:cstheme="minorHAnsi"/>
          <w:bCs/>
          <w:color w:val="000000" w:themeColor="text1"/>
          <w:sz w:val="20"/>
          <w:szCs w:val="20"/>
          <w:lang w:val="es-CO"/>
        </w:rPr>
        <w:t>WI-FI gratuito en el bus del circuito en los días de tours.</w:t>
      </w:r>
    </w:p>
    <w:p w14:paraId="16F37ED2" w14:textId="77777777" w:rsidR="00FC3295" w:rsidRPr="00855469" w:rsidRDefault="00FC3295" w:rsidP="00FC3295">
      <w:pPr>
        <w:spacing w:after="0"/>
        <w:rPr>
          <w:rFonts w:eastAsia="Calibri" w:cstheme="minorHAnsi"/>
          <w:bCs/>
          <w:color w:val="000000" w:themeColor="text1"/>
          <w:sz w:val="20"/>
          <w:szCs w:val="20"/>
          <w:lang w:val="es-CO"/>
        </w:rPr>
      </w:pPr>
    </w:p>
    <w:p w14:paraId="45271B96" w14:textId="46DF8647" w:rsidR="00FB257F" w:rsidRPr="00855469" w:rsidRDefault="00E3725D" w:rsidP="00FC3295">
      <w:pPr>
        <w:spacing w:after="0"/>
        <w:rPr>
          <w:rFonts w:eastAsia="SimSun" w:cstheme="minorHAnsi"/>
          <w:sz w:val="20"/>
          <w:szCs w:val="20"/>
          <w:lang w:val="es-PE" w:eastAsia="zh-CN"/>
          <w14:ligatures w14:val="none"/>
        </w:rPr>
      </w:pPr>
      <w:r w:rsidRPr="00855469">
        <w:rPr>
          <w:rFonts w:cstheme="minorHAnsi"/>
          <w:b/>
          <w:bCs/>
        </w:rPr>
        <w:t>PROGRAMA NO INCLUYE</w:t>
      </w:r>
    </w:p>
    <w:p w14:paraId="0030FE3F" w14:textId="77777777" w:rsidR="00B30350" w:rsidRPr="00855469" w:rsidRDefault="00B30350" w:rsidP="00B30350">
      <w:pPr>
        <w:numPr>
          <w:ilvl w:val="0"/>
          <w:numId w:val="6"/>
        </w:numPr>
        <w:spacing w:after="0" w:line="240" w:lineRule="auto"/>
        <w:jc w:val="both"/>
        <w:rPr>
          <w:rFonts w:cstheme="minorHAnsi"/>
          <w:sz w:val="20"/>
          <w:szCs w:val="20"/>
        </w:rPr>
      </w:pPr>
      <w:r w:rsidRPr="00855469">
        <w:rPr>
          <w:rFonts w:cstheme="minorHAnsi"/>
          <w:sz w:val="20"/>
          <w:szCs w:val="20"/>
        </w:rPr>
        <w:t>Boletos aéreos.</w:t>
      </w:r>
    </w:p>
    <w:p w14:paraId="7296620B" w14:textId="77777777" w:rsidR="00B30350" w:rsidRPr="00855469" w:rsidRDefault="00B30350" w:rsidP="00B30350">
      <w:pPr>
        <w:numPr>
          <w:ilvl w:val="0"/>
          <w:numId w:val="6"/>
        </w:numPr>
        <w:spacing w:after="0" w:line="240" w:lineRule="auto"/>
        <w:jc w:val="both"/>
        <w:rPr>
          <w:rFonts w:cstheme="minorHAnsi"/>
          <w:sz w:val="20"/>
          <w:szCs w:val="20"/>
        </w:rPr>
      </w:pPr>
      <w:r w:rsidRPr="00855469">
        <w:rPr>
          <w:rFonts w:cstheme="minorHAnsi"/>
          <w:sz w:val="20"/>
          <w:szCs w:val="20"/>
        </w:rPr>
        <w:t xml:space="preserve">Seguro de viaje. </w:t>
      </w:r>
      <w:r w:rsidRPr="00855469">
        <w:rPr>
          <w:rFonts w:cstheme="minorHAnsi"/>
          <w:i/>
          <w:sz w:val="20"/>
          <w:szCs w:val="20"/>
        </w:rPr>
        <w:t>Consultar por nuestras tarifas de inclusión con Universal Assistance</w:t>
      </w:r>
      <w:r w:rsidRPr="00855469">
        <w:rPr>
          <w:rFonts w:cstheme="minorHAnsi"/>
          <w:sz w:val="20"/>
          <w:szCs w:val="20"/>
        </w:rPr>
        <w:t>.</w:t>
      </w:r>
    </w:p>
    <w:p w14:paraId="0053A8D3" w14:textId="476C497C" w:rsidR="00B30350" w:rsidRPr="00802556" w:rsidRDefault="00802556" w:rsidP="00DA4B49">
      <w:pPr>
        <w:numPr>
          <w:ilvl w:val="0"/>
          <w:numId w:val="6"/>
        </w:numPr>
        <w:spacing w:after="0" w:line="240" w:lineRule="auto"/>
        <w:jc w:val="both"/>
        <w:rPr>
          <w:rFonts w:cstheme="minorHAnsi"/>
          <w:sz w:val="20"/>
          <w:szCs w:val="20"/>
        </w:rPr>
      </w:pPr>
      <w:r w:rsidRPr="00802556">
        <w:rPr>
          <w:rFonts w:cstheme="minorHAnsi"/>
          <w:sz w:val="20"/>
          <w:szCs w:val="20"/>
        </w:rPr>
        <w:t>Propina para el guía y el conductor: Según</w:t>
      </w:r>
      <w:r w:rsidRPr="00802556">
        <w:rPr>
          <w:rFonts w:cstheme="minorHAnsi"/>
          <w:sz w:val="20"/>
          <w:szCs w:val="20"/>
        </w:rPr>
        <w:t xml:space="preserve"> </w:t>
      </w:r>
      <w:r w:rsidRPr="00802556">
        <w:rPr>
          <w:rFonts w:cstheme="minorHAnsi"/>
          <w:sz w:val="20"/>
          <w:szCs w:val="20"/>
        </w:rPr>
        <w:t>criterio del grupo, sugerimos 20 USD PP</w:t>
      </w:r>
      <w:r>
        <w:rPr>
          <w:rFonts w:cstheme="minorHAnsi"/>
          <w:sz w:val="20"/>
          <w:szCs w:val="20"/>
        </w:rPr>
        <w:t>.</w:t>
      </w:r>
    </w:p>
    <w:p w14:paraId="4CF167AD" w14:textId="64B5D045" w:rsidR="00B30350" w:rsidRPr="00855469" w:rsidRDefault="00B30350" w:rsidP="00B30350">
      <w:pPr>
        <w:widowControl w:val="0"/>
        <w:numPr>
          <w:ilvl w:val="0"/>
          <w:numId w:val="6"/>
        </w:numPr>
        <w:tabs>
          <w:tab w:val="left" w:pos="1134"/>
        </w:tabs>
        <w:spacing w:after="0" w:line="240" w:lineRule="auto"/>
        <w:jc w:val="both"/>
        <w:rPr>
          <w:rFonts w:eastAsia="Calibri" w:cstheme="minorHAnsi"/>
          <w:b/>
          <w:sz w:val="20"/>
          <w:szCs w:val="20"/>
        </w:rPr>
      </w:pPr>
      <w:r w:rsidRPr="00855469">
        <w:rPr>
          <w:rFonts w:cstheme="minorHAnsi"/>
          <w:color w:val="000000"/>
          <w:sz w:val="20"/>
          <w:szCs w:val="20"/>
        </w:rPr>
        <w:t>Excursiones opcionales, g</w:t>
      </w:r>
      <w:r w:rsidRPr="00855469">
        <w:rPr>
          <w:rFonts w:eastAsia="Calibri" w:cstheme="minorHAnsi"/>
          <w:sz w:val="20"/>
          <w:szCs w:val="20"/>
        </w:rPr>
        <w:t>astos personales y extras.</w:t>
      </w:r>
    </w:p>
    <w:p w14:paraId="37B9A657" w14:textId="228C5BDD" w:rsidR="00B30350" w:rsidRPr="00855469" w:rsidRDefault="00B30350" w:rsidP="00B30350">
      <w:pPr>
        <w:widowControl w:val="0"/>
        <w:numPr>
          <w:ilvl w:val="0"/>
          <w:numId w:val="6"/>
        </w:numPr>
        <w:tabs>
          <w:tab w:val="left" w:pos="1134"/>
        </w:tabs>
        <w:spacing w:after="0" w:line="240" w:lineRule="auto"/>
        <w:jc w:val="both"/>
        <w:rPr>
          <w:rFonts w:eastAsia="Calibri" w:cstheme="minorHAnsi"/>
          <w:sz w:val="20"/>
          <w:szCs w:val="20"/>
        </w:rPr>
      </w:pPr>
      <w:r w:rsidRPr="00855469">
        <w:rPr>
          <w:rFonts w:eastAsia="Calibri" w:cstheme="minorHAnsi"/>
          <w:sz w:val="20"/>
          <w:szCs w:val="20"/>
        </w:rPr>
        <w:t>Bebidas durante comidas.</w:t>
      </w:r>
    </w:p>
    <w:p w14:paraId="049F8454" w14:textId="21A80E23" w:rsidR="00B30350" w:rsidRPr="00802556" w:rsidRDefault="00661111" w:rsidP="00802556">
      <w:pPr>
        <w:widowControl w:val="0"/>
        <w:numPr>
          <w:ilvl w:val="0"/>
          <w:numId w:val="6"/>
        </w:numPr>
        <w:tabs>
          <w:tab w:val="left" w:pos="1134"/>
        </w:tabs>
        <w:spacing w:after="0" w:line="240" w:lineRule="auto"/>
        <w:jc w:val="both"/>
        <w:rPr>
          <w:rFonts w:eastAsia="Calibri" w:cstheme="minorHAnsi"/>
          <w:b/>
          <w:bCs/>
          <w:sz w:val="20"/>
          <w:szCs w:val="20"/>
          <w:lang w:val="pt-BR"/>
        </w:rPr>
      </w:pPr>
      <w:r w:rsidRPr="00802556">
        <w:rPr>
          <w:rFonts w:eastAsia="Calibri" w:cstheme="minorHAnsi"/>
          <w:b/>
          <w:bCs/>
          <w:sz w:val="20"/>
          <w:szCs w:val="20"/>
          <w:lang w:val="pt-BR"/>
        </w:rPr>
        <w:t>Impuestos por servicio (se paga en destino):</w:t>
      </w:r>
      <w:r w:rsidR="00802556" w:rsidRPr="00802556">
        <w:rPr>
          <w:rFonts w:eastAsia="Calibri" w:cstheme="minorHAnsi"/>
          <w:b/>
          <w:bCs/>
          <w:sz w:val="20"/>
          <w:szCs w:val="20"/>
          <w:lang w:val="pt-BR"/>
        </w:rPr>
        <w:t xml:space="preserve"> </w:t>
      </w:r>
      <w:r w:rsidRPr="00802556">
        <w:rPr>
          <w:rFonts w:eastAsia="Calibri" w:cstheme="minorHAnsi"/>
          <w:b/>
          <w:bCs/>
          <w:sz w:val="20"/>
          <w:szCs w:val="20"/>
          <w:lang w:val="pt-BR"/>
        </w:rPr>
        <w:t>50 USD PP por concepto de tasas locales y</w:t>
      </w:r>
      <w:r w:rsidR="00802556">
        <w:rPr>
          <w:rFonts w:eastAsia="Calibri" w:cstheme="minorHAnsi"/>
          <w:b/>
          <w:bCs/>
          <w:sz w:val="20"/>
          <w:szCs w:val="20"/>
          <w:lang w:val="pt-BR"/>
        </w:rPr>
        <w:t xml:space="preserve"> </w:t>
      </w:r>
      <w:r w:rsidRPr="00802556">
        <w:rPr>
          <w:rFonts w:eastAsia="Calibri" w:cstheme="minorHAnsi"/>
          <w:b/>
          <w:bCs/>
          <w:sz w:val="20"/>
          <w:szCs w:val="20"/>
          <w:lang w:val="pt-BR"/>
        </w:rPr>
        <w:t>municipales</w:t>
      </w:r>
      <w:r w:rsidR="00EE5FA2" w:rsidRPr="00802556">
        <w:rPr>
          <w:rFonts w:eastAsia="Calibri" w:cstheme="minorHAnsi"/>
          <w:b/>
          <w:bCs/>
          <w:sz w:val="20"/>
          <w:szCs w:val="20"/>
          <w:lang w:val="pt-BR"/>
        </w:rPr>
        <w:t>.</w:t>
      </w:r>
    </w:p>
    <w:p w14:paraId="2849AEEB" w14:textId="588173AE" w:rsidR="00802556" w:rsidRPr="00802556" w:rsidRDefault="00802556" w:rsidP="004F0978">
      <w:pPr>
        <w:pStyle w:val="Sinespaciado"/>
        <w:numPr>
          <w:ilvl w:val="0"/>
          <w:numId w:val="6"/>
        </w:numPr>
        <w:jc w:val="both"/>
        <w:rPr>
          <w:rFonts w:cstheme="minorHAnsi"/>
          <w:color w:val="000000"/>
          <w:sz w:val="20"/>
          <w:szCs w:val="20"/>
        </w:rPr>
      </w:pPr>
      <w:r w:rsidRPr="00802556">
        <w:rPr>
          <w:rFonts w:cstheme="minorHAnsi"/>
          <w:color w:val="000000"/>
          <w:sz w:val="20"/>
          <w:szCs w:val="20"/>
        </w:rPr>
        <w:t>Tasas hoteleras en Turquía (pago</w:t>
      </w:r>
      <w:r w:rsidRPr="00802556">
        <w:rPr>
          <w:rFonts w:cstheme="minorHAnsi"/>
          <w:color w:val="000000"/>
          <w:sz w:val="20"/>
          <w:szCs w:val="20"/>
        </w:rPr>
        <w:t xml:space="preserve"> </w:t>
      </w:r>
      <w:r w:rsidRPr="00802556">
        <w:rPr>
          <w:rFonts w:cstheme="minorHAnsi"/>
          <w:color w:val="000000"/>
          <w:sz w:val="20"/>
          <w:szCs w:val="20"/>
        </w:rPr>
        <w:t>obligatorio en destino):</w:t>
      </w:r>
    </w:p>
    <w:p w14:paraId="04C717B1" w14:textId="64E4A14A" w:rsidR="00802556" w:rsidRDefault="00802556" w:rsidP="00802556">
      <w:pPr>
        <w:pStyle w:val="Sinespaciado"/>
        <w:numPr>
          <w:ilvl w:val="0"/>
          <w:numId w:val="11"/>
        </w:numPr>
        <w:jc w:val="both"/>
        <w:rPr>
          <w:rFonts w:cstheme="minorHAnsi"/>
          <w:color w:val="000000"/>
          <w:sz w:val="20"/>
          <w:szCs w:val="20"/>
        </w:rPr>
      </w:pPr>
      <w:r w:rsidRPr="00802556">
        <w:rPr>
          <w:rFonts w:cstheme="minorHAnsi"/>
          <w:color w:val="000000"/>
          <w:sz w:val="20"/>
          <w:szCs w:val="20"/>
          <w:lang w:val="es-MX"/>
        </w:rPr>
        <w:t>Opción I: 15 USD PP</w:t>
      </w:r>
      <w:r>
        <w:rPr>
          <w:rFonts w:cstheme="minorHAnsi"/>
          <w:color w:val="000000"/>
          <w:sz w:val="20"/>
          <w:szCs w:val="20"/>
          <w:lang w:val="es-MX"/>
        </w:rPr>
        <w:t>.</w:t>
      </w:r>
    </w:p>
    <w:p w14:paraId="5A317146" w14:textId="320C725E" w:rsidR="00802556" w:rsidRPr="00802556" w:rsidRDefault="00802556" w:rsidP="00802556">
      <w:pPr>
        <w:pStyle w:val="Sinespaciado"/>
        <w:numPr>
          <w:ilvl w:val="0"/>
          <w:numId w:val="11"/>
        </w:numPr>
        <w:jc w:val="both"/>
        <w:rPr>
          <w:rFonts w:cstheme="minorHAnsi"/>
          <w:color w:val="000000"/>
          <w:sz w:val="20"/>
          <w:szCs w:val="20"/>
        </w:rPr>
      </w:pPr>
      <w:r w:rsidRPr="00802556">
        <w:rPr>
          <w:rFonts w:cstheme="minorHAnsi"/>
          <w:color w:val="000000"/>
          <w:sz w:val="20"/>
          <w:szCs w:val="20"/>
          <w:lang w:val="es-MX"/>
        </w:rPr>
        <w:t>Opción II: 20 USD PP</w:t>
      </w:r>
      <w:r>
        <w:rPr>
          <w:rFonts w:cstheme="minorHAnsi"/>
          <w:color w:val="000000"/>
          <w:sz w:val="20"/>
          <w:szCs w:val="20"/>
          <w:lang w:val="es-MX"/>
        </w:rPr>
        <w:t>.</w:t>
      </w:r>
    </w:p>
    <w:p w14:paraId="2E72F0A0" w14:textId="0F19888E" w:rsidR="00EE5FA2" w:rsidRPr="00855469" w:rsidRDefault="00B30350" w:rsidP="00802556">
      <w:pPr>
        <w:pStyle w:val="Sinespaciado"/>
        <w:numPr>
          <w:ilvl w:val="0"/>
          <w:numId w:val="6"/>
        </w:numPr>
        <w:jc w:val="both"/>
        <w:rPr>
          <w:rFonts w:cstheme="minorHAnsi"/>
          <w:color w:val="000000"/>
          <w:sz w:val="20"/>
          <w:szCs w:val="20"/>
        </w:rPr>
      </w:pPr>
      <w:r w:rsidRPr="00855469">
        <w:rPr>
          <w:rFonts w:cstheme="minorHAnsi"/>
          <w:color w:val="000000"/>
          <w:sz w:val="20"/>
          <w:szCs w:val="20"/>
        </w:rPr>
        <w:t>Cualquier servicio no mencionado como incluido.</w:t>
      </w:r>
    </w:p>
    <w:p w14:paraId="4F1CD164" w14:textId="77777777" w:rsidR="00EE5FA2" w:rsidRPr="00855469" w:rsidRDefault="00EE5FA2" w:rsidP="00754C43">
      <w:pPr>
        <w:pStyle w:val="Sinespaciado"/>
        <w:jc w:val="both"/>
        <w:rPr>
          <w:rFonts w:cstheme="minorHAnsi"/>
          <w:color w:val="000000"/>
          <w:sz w:val="20"/>
          <w:szCs w:val="20"/>
        </w:rPr>
      </w:pPr>
    </w:p>
    <w:p w14:paraId="783D3C0D" w14:textId="562584D4" w:rsidR="00EE5FA2" w:rsidRPr="00855469" w:rsidRDefault="00EE5FA2" w:rsidP="00754C43">
      <w:pPr>
        <w:pStyle w:val="Sinespaciado"/>
        <w:jc w:val="both"/>
        <w:rPr>
          <w:rFonts w:cstheme="minorHAnsi"/>
          <w:b/>
          <w:bCs/>
          <w:color w:val="000000"/>
          <w:sz w:val="20"/>
          <w:szCs w:val="20"/>
        </w:rPr>
      </w:pPr>
      <w:r w:rsidRPr="00855469">
        <w:rPr>
          <w:rFonts w:cstheme="minorHAnsi"/>
          <w:b/>
          <w:bCs/>
          <w:color w:val="000000"/>
          <w:sz w:val="20"/>
          <w:szCs w:val="20"/>
        </w:rPr>
        <w:t>SUPLEMENTOS</w:t>
      </w:r>
    </w:p>
    <w:p w14:paraId="1B0708C0" w14:textId="77777777" w:rsidR="00EE5FA2" w:rsidRPr="00855469" w:rsidRDefault="00EE5FA2" w:rsidP="00EE5FA2">
      <w:pPr>
        <w:spacing w:after="0" w:line="240" w:lineRule="auto"/>
        <w:rPr>
          <w:rFonts w:cstheme="minorHAnsi"/>
          <w:b/>
          <w:bCs/>
          <w:sz w:val="20"/>
          <w:szCs w:val="20"/>
        </w:rPr>
      </w:pPr>
    </w:p>
    <w:tbl>
      <w:tblPr>
        <w:tblW w:w="7360" w:type="dxa"/>
        <w:tblInd w:w="846" w:type="dxa"/>
        <w:tblCellMar>
          <w:left w:w="70" w:type="dxa"/>
          <w:right w:w="70" w:type="dxa"/>
        </w:tblCellMar>
        <w:tblLook w:val="04A0" w:firstRow="1" w:lastRow="0" w:firstColumn="1" w:lastColumn="0" w:noHBand="0" w:noVBand="1"/>
      </w:tblPr>
      <w:tblGrid>
        <w:gridCol w:w="5320"/>
        <w:gridCol w:w="2040"/>
      </w:tblGrid>
      <w:tr w:rsidR="00EE5FA2" w:rsidRPr="00855469" w14:paraId="32883FF2" w14:textId="77777777" w:rsidTr="00661111">
        <w:trPr>
          <w:trHeight w:val="300"/>
        </w:trPr>
        <w:tc>
          <w:tcPr>
            <w:tcW w:w="5320" w:type="dxa"/>
            <w:tcBorders>
              <w:top w:val="single" w:sz="4" w:space="0" w:color="000000"/>
              <w:left w:val="single" w:sz="4" w:space="0" w:color="000000"/>
              <w:bottom w:val="single" w:sz="4" w:space="0" w:color="000000"/>
              <w:right w:val="nil"/>
            </w:tcBorders>
            <w:shd w:val="clear" w:color="C00000" w:fill="C00000"/>
            <w:noWrap/>
            <w:vAlign w:val="center"/>
            <w:hideMark/>
          </w:tcPr>
          <w:p w14:paraId="77E76665" w14:textId="77777777" w:rsidR="00EE5FA2" w:rsidRPr="00855469" w:rsidRDefault="00EE5FA2" w:rsidP="00661111">
            <w:pPr>
              <w:spacing w:after="0" w:line="240" w:lineRule="auto"/>
              <w:jc w:val="center"/>
              <w:rPr>
                <w:rFonts w:eastAsia="Times New Roman" w:cstheme="minorHAnsi"/>
                <w:b/>
                <w:bCs/>
                <w:color w:val="FFFFFF"/>
                <w:kern w:val="0"/>
                <w:sz w:val="20"/>
                <w:szCs w:val="20"/>
                <w:lang w:eastAsia="es-MX"/>
                <w14:ligatures w14:val="none"/>
              </w:rPr>
            </w:pPr>
            <w:r w:rsidRPr="00855469">
              <w:rPr>
                <w:rFonts w:eastAsia="Times New Roman" w:cstheme="minorHAnsi"/>
                <w:b/>
                <w:bCs/>
                <w:color w:val="FFFFFF"/>
                <w:kern w:val="0"/>
                <w:sz w:val="20"/>
                <w:szCs w:val="20"/>
                <w:lang w:eastAsia="es-MX"/>
                <w14:ligatures w14:val="none"/>
              </w:rPr>
              <w:t>SUPLEMENTO OBLIGATORIO DE AÑO NUEVO</w:t>
            </w:r>
          </w:p>
        </w:tc>
        <w:tc>
          <w:tcPr>
            <w:tcW w:w="2040" w:type="dxa"/>
            <w:tcBorders>
              <w:top w:val="single" w:sz="4" w:space="0" w:color="auto"/>
              <w:left w:val="single" w:sz="4" w:space="0" w:color="auto"/>
              <w:bottom w:val="single" w:sz="4" w:space="0" w:color="auto"/>
              <w:right w:val="single" w:sz="4" w:space="0" w:color="000000"/>
            </w:tcBorders>
            <w:noWrap/>
            <w:vAlign w:val="center"/>
            <w:hideMark/>
          </w:tcPr>
          <w:p w14:paraId="035016D3" w14:textId="63B373CE" w:rsidR="00EE5FA2" w:rsidRPr="00855469" w:rsidRDefault="00661111" w:rsidP="00661111">
            <w:pPr>
              <w:spacing w:after="0" w:line="240" w:lineRule="auto"/>
              <w:jc w:val="center"/>
              <w:rPr>
                <w:rFonts w:eastAsia="Times New Roman" w:cstheme="minorHAnsi"/>
                <w:color w:val="000000"/>
                <w:kern w:val="0"/>
                <w:sz w:val="20"/>
                <w:szCs w:val="20"/>
                <w:lang w:eastAsia="es-MX"/>
                <w14:ligatures w14:val="none"/>
              </w:rPr>
            </w:pPr>
            <w:r>
              <w:rPr>
                <w:rFonts w:eastAsia="Times New Roman" w:cstheme="minorHAnsi"/>
                <w:color w:val="000000"/>
                <w:kern w:val="0"/>
                <w:sz w:val="20"/>
                <w:szCs w:val="20"/>
                <w:lang w:eastAsia="es-MX"/>
                <w14:ligatures w14:val="none"/>
              </w:rPr>
              <w:t>233</w:t>
            </w:r>
          </w:p>
        </w:tc>
      </w:tr>
    </w:tbl>
    <w:p w14:paraId="3009EF99" w14:textId="77777777" w:rsidR="00EE5FA2" w:rsidRPr="00855469" w:rsidRDefault="00EE5FA2" w:rsidP="00EE5FA2">
      <w:pPr>
        <w:spacing w:after="0" w:line="240" w:lineRule="auto"/>
        <w:rPr>
          <w:rFonts w:cstheme="minorHAnsi"/>
          <w:b/>
          <w:bCs/>
          <w:sz w:val="20"/>
          <w:szCs w:val="20"/>
        </w:rPr>
      </w:pPr>
    </w:p>
    <w:p w14:paraId="21E3D85C" w14:textId="10D6E4F6" w:rsidR="00754C43" w:rsidRDefault="00EE5FA2" w:rsidP="00802556">
      <w:pPr>
        <w:spacing w:after="0" w:line="240" w:lineRule="auto"/>
        <w:jc w:val="both"/>
        <w:rPr>
          <w:rFonts w:eastAsia="Times New Roman" w:cstheme="minorHAnsi"/>
          <w:b/>
          <w:bCs/>
          <w:kern w:val="0"/>
          <w:sz w:val="20"/>
          <w:szCs w:val="20"/>
          <w:lang w:eastAsia="es-MX"/>
          <w14:ligatures w14:val="none"/>
        </w:rPr>
      </w:pPr>
      <w:r w:rsidRPr="00855469">
        <w:rPr>
          <w:rFonts w:eastAsia="Times New Roman" w:cstheme="minorHAnsi"/>
          <w:b/>
          <w:bCs/>
          <w:kern w:val="0"/>
          <w:sz w:val="20"/>
          <w:szCs w:val="20"/>
          <w:lang w:eastAsia="es-MX"/>
          <w14:ligatures w14:val="none"/>
        </w:rPr>
        <w:t>H</w:t>
      </w:r>
      <w:r w:rsidR="00754C43" w:rsidRPr="00855469">
        <w:rPr>
          <w:rFonts w:eastAsia="Times New Roman" w:cstheme="minorHAnsi"/>
          <w:b/>
          <w:bCs/>
          <w:kern w:val="0"/>
          <w:sz w:val="20"/>
          <w:szCs w:val="20"/>
          <w:lang w:eastAsia="es-MX"/>
          <w14:ligatures w14:val="none"/>
        </w:rPr>
        <w:t>OTEL CUEVA EN CAPADOCIA</w:t>
      </w:r>
    </w:p>
    <w:p w14:paraId="540E5375" w14:textId="77777777" w:rsidR="00802556" w:rsidRPr="00855469" w:rsidRDefault="00802556" w:rsidP="00802556">
      <w:pPr>
        <w:spacing w:after="0" w:line="240" w:lineRule="auto"/>
        <w:jc w:val="both"/>
        <w:rPr>
          <w:rFonts w:eastAsia="Times New Roman" w:cstheme="minorHAnsi"/>
          <w:b/>
          <w:bCs/>
          <w:kern w:val="0"/>
          <w:sz w:val="20"/>
          <w:szCs w:val="20"/>
          <w:lang w:eastAsia="es-MX"/>
          <w14:ligatures w14:val="none"/>
        </w:rPr>
      </w:pPr>
    </w:p>
    <w:tbl>
      <w:tblPr>
        <w:tblW w:w="7240" w:type="dxa"/>
        <w:tblInd w:w="846" w:type="dxa"/>
        <w:tblCellMar>
          <w:left w:w="70" w:type="dxa"/>
          <w:right w:w="70" w:type="dxa"/>
        </w:tblCellMar>
        <w:tblLook w:val="04A0" w:firstRow="1" w:lastRow="0" w:firstColumn="1" w:lastColumn="0" w:noHBand="0" w:noVBand="1"/>
      </w:tblPr>
      <w:tblGrid>
        <w:gridCol w:w="5528"/>
        <w:gridCol w:w="577"/>
        <w:gridCol w:w="567"/>
        <w:gridCol w:w="568"/>
      </w:tblGrid>
      <w:tr w:rsidR="00754C43" w:rsidRPr="00855469" w14:paraId="692B7F95" w14:textId="77777777" w:rsidTr="00661111">
        <w:trPr>
          <w:trHeight w:val="276"/>
        </w:trPr>
        <w:tc>
          <w:tcPr>
            <w:tcW w:w="5528" w:type="dxa"/>
            <w:tcBorders>
              <w:top w:val="nil"/>
              <w:left w:val="single" w:sz="4" w:space="0" w:color="000000"/>
              <w:bottom w:val="single" w:sz="4" w:space="0" w:color="000000"/>
              <w:right w:val="single" w:sz="4" w:space="0" w:color="000000"/>
            </w:tcBorders>
            <w:shd w:val="clear" w:color="C00000" w:fill="C00000"/>
            <w:noWrap/>
            <w:vAlign w:val="center"/>
            <w:hideMark/>
          </w:tcPr>
          <w:p w14:paraId="662EE148" w14:textId="77777777" w:rsidR="00754C43" w:rsidRPr="00855469" w:rsidRDefault="00754C43" w:rsidP="00661111">
            <w:pPr>
              <w:spacing w:after="0" w:line="240" w:lineRule="auto"/>
              <w:jc w:val="center"/>
              <w:rPr>
                <w:rFonts w:eastAsia="Times New Roman" w:cstheme="minorHAnsi"/>
                <w:b/>
                <w:bCs/>
                <w:color w:val="FFFFFF"/>
                <w:kern w:val="0"/>
                <w:sz w:val="20"/>
                <w:szCs w:val="20"/>
                <w:lang w:eastAsia="es-MX"/>
                <w14:ligatures w14:val="none"/>
              </w:rPr>
            </w:pPr>
            <w:r w:rsidRPr="00855469">
              <w:rPr>
                <w:rFonts w:eastAsia="Times New Roman" w:cstheme="minorHAnsi"/>
                <w:b/>
                <w:bCs/>
                <w:color w:val="FFFFFF"/>
                <w:kern w:val="0"/>
                <w:sz w:val="20"/>
                <w:szCs w:val="20"/>
                <w:lang w:eastAsia="es-MX"/>
                <w14:ligatures w14:val="none"/>
              </w:rPr>
              <w:t>HOTELES PREVISTOS O SIMILARES</w:t>
            </w:r>
          </w:p>
        </w:tc>
        <w:tc>
          <w:tcPr>
            <w:tcW w:w="577" w:type="dxa"/>
            <w:tcBorders>
              <w:top w:val="nil"/>
              <w:left w:val="nil"/>
              <w:bottom w:val="single" w:sz="4" w:space="0" w:color="000000"/>
              <w:right w:val="single" w:sz="4" w:space="0" w:color="000000"/>
            </w:tcBorders>
            <w:shd w:val="clear" w:color="C00000" w:fill="C00000"/>
            <w:noWrap/>
            <w:vAlign w:val="center"/>
            <w:hideMark/>
          </w:tcPr>
          <w:p w14:paraId="2F85870F" w14:textId="77777777" w:rsidR="00754C43" w:rsidRPr="00855469" w:rsidRDefault="00754C43" w:rsidP="00661111">
            <w:pPr>
              <w:spacing w:after="0" w:line="240" w:lineRule="auto"/>
              <w:jc w:val="center"/>
              <w:rPr>
                <w:rFonts w:eastAsia="Times New Roman" w:cstheme="minorHAnsi"/>
                <w:b/>
                <w:bCs/>
                <w:color w:val="FFFFFF"/>
                <w:kern w:val="0"/>
                <w:sz w:val="20"/>
                <w:szCs w:val="20"/>
                <w:lang w:eastAsia="es-MX"/>
                <w14:ligatures w14:val="none"/>
              </w:rPr>
            </w:pPr>
            <w:r w:rsidRPr="00855469">
              <w:rPr>
                <w:rFonts w:eastAsia="Times New Roman" w:cstheme="minorHAnsi"/>
                <w:b/>
                <w:bCs/>
                <w:color w:val="FFFFFF"/>
                <w:kern w:val="0"/>
                <w:sz w:val="20"/>
                <w:szCs w:val="20"/>
                <w:lang w:eastAsia="es-MX"/>
                <w14:ligatures w14:val="none"/>
              </w:rPr>
              <w:t>DBL</w:t>
            </w:r>
          </w:p>
        </w:tc>
        <w:tc>
          <w:tcPr>
            <w:tcW w:w="567" w:type="dxa"/>
            <w:tcBorders>
              <w:top w:val="nil"/>
              <w:left w:val="nil"/>
              <w:bottom w:val="single" w:sz="4" w:space="0" w:color="000000"/>
              <w:right w:val="single" w:sz="4" w:space="0" w:color="000000"/>
            </w:tcBorders>
            <w:shd w:val="clear" w:color="C00000" w:fill="C00000"/>
            <w:noWrap/>
            <w:vAlign w:val="center"/>
            <w:hideMark/>
          </w:tcPr>
          <w:p w14:paraId="309B269D" w14:textId="77777777" w:rsidR="00754C43" w:rsidRPr="00855469" w:rsidRDefault="00754C43" w:rsidP="00661111">
            <w:pPr>
              <w:spacing w:after="0" w:line="240" w:lineRule="auto"/>
              <w:jc w:val="center"/>
              <w:rPr>
                <w:rFonts w:eastAsia="Times New Roman" w:cstheme="minorHAnsi"/>
                <w:b/>
                <w:bCs/>
                <w:color w:val="FFFFFF"/>
                <w:kern w:val="0"/>
                <w:sz w:val="20"/>
                <w:szCs w:val="20"/>
                <w:lang w:eastAsia="es-MX"/>
                <w14:ligatures w14:val="none"/>
              </w:rPr>
            </w:pPr>
            <w:r w:rsidRPr="00855469">
              <w:rPr>
                <w:rFonts w:eastAsia="Times New Roman" w:cstheme="minorHAnsi"/>
                <w:b/>
                <w:bCs/>
                <w:color w:val="FFFFFF"/>
                <w:kern w:val="0"/>
                <w:sz w:val="20"/>
                <w:szCs w:val="20"/>
                <w:lang w:eastAsia="es-MX"/>
                <w14:ligatures w14:val="none"/>
              </w:rPr>
              <w:t>TPL</w:t>
            </w:r>
          </w:p>
        </w:tc>
        <w:tc>
          <w:tcPr>
            <w:tcW w:w="568" w:type="dxa"/>
            <w:tcBorders>
              <w:top w:val="nil"/>
              <w:left w:val="nil"/>
              <w:bottom w:val="single" w:sz="4" w:space="0" w:color="000000"/>
              <w:right w:val="single" w:sz="4" w:space="0" w:color="000000"/>
            </w:tcBorders>
            <w:shd w:val="clear" w:color="C00000" w:fill="C00000"/>
            <w:noWrap/>
            <w:vAlign w:val="center"/>
            <w:hideMark/>
          </w:tcPr>
          <w:p w14:paraId="4B25188C" w14:textId="77777777" w:rsidR="00754C43" w:rsidRPr="00855469" w:rsidRDefault="00754C43" w:rsidP="00661111">
            <w:pPr>
              <w:spacing w:after="0" w:line="240" w:lineRule="auto"/>
              <w:jc w:val="center"/>
              <w:rPr>
                <w:rFonts w:eastAsia="Times New Roman" w:cstheme="minorHAnsi"/>
                <w:b/>
                <w:bCs/>
                <w:color w:val="FFFFFF"/>
                <w:kern w:val="0"/>
                <w:sz w:val="20"/>
                <w:szCs w:val="20"/>
                <w:lang w:eastAsia="es-MX"/>
                <w14:ligatures w14:val="none"/>
              </w:rPr>
            </w:pPr>
            <w:r w:rsidRPr="00855469">
              <w:rPr>
                <w:rFonts w:eastAsia="Times New Roman" w:cstheme="minorHAnsi"/>
                <w:b/>
                <w:bCs/>
                <w:color w:val="FFFFFF"/>
                <w:kern w:val="0"/>
                <w:sz w:val="20"/>
                <w:szCs w:val="20"/>
                <w:lang w:eastAsia="es-MX"/>
                <w14:ligatures w14:val="none"/>
              </w:rPr>
              <w:t>SGL</w:t>
            </w:r>
          </w:p>
        </w:tc>
      </w:tr>
      <w:tr w:rsidR="00661111" w:rsidRPr="00855469" w14:paraId="4CC2EE18" w14:textId="77777777" w:rsidTr="00661111">
        <w:trPr>
          <w:trHeight w:val="315"/>
        </w:trPr>
        <w:tc>
          <w:tcPr>
            <w:tcW w:w="5528" w:type="dxa"/>
            <w:tcBorders>
              <w:top w:val="nil"/>
              <w:left w:val="single" w:sz="4" w:space="0" w:color="auto"/>
              <w:bottom w:val="single" w:sz="4" w:space="0" w:color="auto"/>
              <w:right w:val="single" w:sz="4" w:space="0" w:color="auto"/>
            </w:tcBorders>
            <w:noWrap/>
            <w:vAlign w:val="center"/>
            <w:hideMark/>
          </w:tcPr>
          <w:p w14:paraId="44CA7755" w14:textId="77777777" w:rsidR="00661111" w:rsidRPr="00855469" w:rsidRDefault="00661111" w:rsidP="00661111">
            <w:pPr>
              <w:spacing w:after="0" w:line="240" w:lineRule="auto"/>
              <w:rPr>
                <w:rFonts w:eastAsia="Times New Roman" w:cstheme="minorHAnsi"/>
                <w:color w:val="000000"/>
                <w:kern w:val="0"/>
                <w:sz w:val="20"/>
                <w:szCs w:val="20"/>
                <w:lang w:eastAsia="es-MX"/>
                <w14:ligatures w14:val="none"/>
              </w:rPr>
            </w:pPr>
            <w:proofErr w:type="spellStart"/>
            <w:r w:rsidRPr="00855469">
              <w:rPr>
                <w:rFonts w:eastAsia="Times New Roman" w:cstheme="minorHAnsi"/>
                <w:color w:val="000000"/>
                <w:kern w:val="0"/>
                <w:sz w:val="20"/>
                <w:szCs w:val="20"/>
                <w:lang w:eastAsia="es-MX"/>
                <w14:ligatures w14:val="none"/>
              </w:rPr>
              <w:t>Temenni</w:t>
            </w:r>
            <w:proofErr w:type="spellEnd"/>
            <w:r w:rsidRPr="00855469">
              <w:rPr>
                <w:rFonts w:eastAsia="Times New Roman" w:cstheme="minorHAnsi"/>
                <w:color w:val="000000"/>
                <w:kern w:val="0"/>
                <w:sz w:val="20"/>
                <w:szCs w:val="20"/>
                <w:lang w:eastAsia="es-MX"/>
                <w14:ligatures w14:val="none"/>
              </w:rPr>
              <w:t xml:space="preserve"> Evi, Yusuf Yigitoglu, Cappa Villa Cave (estándar)</w:t>
            </w:r>
          </w:p>
        </w:tc>
        <w:tc>
          <w:tcPr>
            <w:tcW w:w="577" w:type="dxa"/>
            <w:tcBorders>
              <w:top w:val="nil"/>
              <w:left w:val="nil"/>
              <w:bottom w:val="single" w:sz="4" w:space="0" w:color="000000"/>
              <w:right w:val="single" w:sz="4" w:space="0" w:color="000000"/>
            </w:tcBorders>
            <w:vAlign w:val="center"/>
            <w:hideMark/>
          </w:tcPr>
          <w:p w14:paraId="2650C98D" w14:textId="5A416F45" w:rsidR="00661111" w:rsidRPr="00855469" w:rsidRDefault="00661111" w:rsidP="00661111">
            <w:pPr>
              <w:spacing w:after="0" w:line="240" w:lineRule="auto"/>
              <w:jc w:val="center"/>
              <w:rPr>
                <w:rFonts w:eastAsia="Times New Roman" w:cstheme="minorHAnsi"/>
                <w:color w:val="000000"/>
                <w:kern w:val="0"/>
                <w:sz w:val="20"/>
                <w:szCs w:val="20"/>
                <w:lang w:eastAsia="es-MX"/>
                <w14:ligatures w14:val="none"/>
              </w:rPr>
            </w:pPr>
            <w:r>
              <w:rPr>
                <w:rFonts w:ascii="Calibri" w:hAnsi="Calibri" w:cs="Calibri"/>
                <w:color w:val="000000"/>
                <w:sz w:val="20"/>
                <w:szCs w:val="20"/>
              </w:rPr>
              <w:t>80</w:t>
            </w:r>
          </w:p>
        </w:tc>
        <w:tc>
          <w:tcPr>
            <w:tcW w:w="567" w:type="dxa"/>
            <w:tcBorders>
              <w:top w:val="nil"/>
              <w:left w:val="nil"/>
              <w:bottom w:val="single" w:sz="4" w:space="0" w:color="000000"/>
              <w:right w:val="single" w:sz="4" w:space="0" w:color="000000"/>
            </w:tcBorders>
            <w:vAlign w:val="center"/>
            <w:hideMark/>
          </w:tcPr>
          <w:p w14:paraId="0450FF9E" w14:textId="6453A751" w:rsidR="00661111" w:rsidRPr="00855469" w:rsidRDefault="00661111" w:rsidP="00661111">
            <w:pPr>
              <w:spacing w:after="0" w:line="240" w:lineRule="auto"/>
              <w:jc w:val="center"/>
              <w:rPr>
                <w:rFonts w:eastAsia="Times New Roman" w:cstheme="minorHAnsi"/>
                <w:color w:val="000000"/>
                <w:kern w:val="0"/>
                <w:sz w:val="20"/>
                <w:szCs w:val="20"/>
                <w:lang w:eastAsia="es-MX"/>
                <w14:ligatures w14:val="none"/>
              </w:rPr>
            </w:pPr>
            <w:r>
              <w:rPr>
                <w:rFonts w:ascii="Calibri" w:hAnsi="Calibri" w:cs="Calibri"/>
                <w:color w:val="000000"/>
                <w:sz w:val="20"/>
                <w:szCs w:val="20"/>
              </w:rPr>
              <w:t>80</w:t>
            </w:r>
          </w:p>
        </w:tc>
        <w:tc>
          <w:tcPr>
            <w:tcW w:w="568" w:type="dxa"/>
            <w:tcBorders>
              <w:top w:val="nil"/>
              <w:left w:val="nil"/>
              <w:bottom w:val="single" w:sz="4" w:space="0" w:color="000000"/>
              <w:right w:val="single" w:sz="4" w:space="0" w:color="000000"/>
            </w:tcBorders>
            <w:vAlign w:val="center"/>
            <w:hideMark/>
          </w:tcPr>
          <w:p w14:paraId="326AF843" w14:textId="4DE23A23" w:rsidR="00661111" w:rsidRPr="00855469" w:rsidRDefault="00661111" w:rsidP="00661111">
            <w:pPr>
              <w:spacing w:after="0" w:line="240" w:lineRule="auto"/>
              <w:jc w:val="center"/>
              <w:rPr>
                <w:rFonts w:eastAsia="Times New Roman" w:cstheme="minorHAnsi"/>
                <w:color w:val="000000"/>
                <w:kern w:val="0"/>
                <w:sz w:val="20"/>
                <w:szCs w:val="20"/>
                <w:lang w:eastAsia="es-MX"/>
                <w14:ligatures w14:val="none"/>
              </w:rPr>
            </w:pPr>
            <w:r>
              <w:rPr>
                <w:rFonts w:ascii="Calibri" w:hAnsi="Calibri" w:cs="Calibri"/>
                <w:color w:val="000000"/>
                <w:sz w:val="20"/>
                <w:szCs w:val="20"/>
              </w:rPr>
              <w:t>133</w:t>
            </w:r>
          </w:p>
        </w:tc>
      </w:tr>
      <w:tr w:rsidR="00661111" w:rsidRPr="00855469" w14:paraId="77827B11" w14:textId="77777777" w:rsidTr="00661111">
        <w:trPr>
          <w:trHeight w:val="315"/>
        </w:trPr>
        <w:tc>
          <w:tcPr>
            <w:tcW w:w="5528" w:type="dxa"/>
            <w:tcBorders>
              <w:top w:val="nil"/>
              <w:left w:val="single" w:sz="4" w:space="0" w:color="auto"/>
              <w:bottom w:val="single" w:sz="4" w:space="0" w:color="auto"/>
              <w:right w:val="single" w:sz="4" w:space="0" w:color="auto"/>
            </w:tcBorders>
            <w:noWrap/>
            <w:vAlign w:val="center"/>
            <w:hideMark/>
          </w:tcPr>
          <w:p w14:paraId="6D34DAB2" w14:textId="77777777" w:rsidR="00661111" w:rsidRPr="00855469" w:rsidRDefault="00661111" w:rsidP="00661111">
            <w:pPr>
              <w:spacing w:after="0" w:line="240" w:lineRule="auto"/>
              <w:rPr>
                <w:rFonts w:eastAsia="Times New Roman" w:cstheme="minorHAnsi"/>
                <w:color w:val="000000"/>
                <w:kern w:val="0"/>
                <w:sz w:val="20"/>
                <w:szCs w:val="20"/>
                <w:lang w:eastAsia="es-MX"/>
                <w14:ligatures w14:val="none"/>
              </w:rPr>
            </w:pPr>
            <w:proofErr w:type="spellStart"/>
            <w:r w:rsidRPr="00855469">
              <w:rPr>
                <w:rFonts w:eastAsia="Times New Roman" w:cstheme="minorHAnsi"/>
                <w:color w:val="000000"/>
                <w:kern w:val="0"/>
                <w:sz w:val="20"/>
                <w:szCs w:val="20"/>
                <w:lang w:eastAsia="es-MX"/>
                <w14:ligatures w14:val="none"/>
              </w:rPr>
              <w:t>Utopia</w:t>
            </w:r>
            <w:proofErr w:type="spellEnd"/>
            <w:r w:rsidRPr="00855469">
              <w:rPr>
                <w:rFonts w:eastAsia="Times New Roman" w:cstheme="minorHAnsi"/>
                <w:color w:val="000000"/>
                <w:kern w:val="0"/>
                <w:sz w:val="20"/>
                <w:szCs w:val="20"/>
                <w:lang w:eastAsia="es-MX"/>
                <w14:ligatures w14:val="none"/>
              </w:rPr>
              <w:t xml:space="preserve"> Cave, Dere Suites, </w:t>
            </w:r>
            <w:proofErr w:type="spellStart"/>
            <w:r w:rsidRPr="00855469">
              <w:rPr>
                <w:rFonts w:eastAsia="Times New Roman" w:cstheme="minorHAnsi"/>
                <w:color w:val="000000"/>
                <w:kern w:val="0"/>
                <w:sz w:val="20"/>
                <w:szCs w:val="20"/>
                <w:lang w:eastAsia="es-MX"/>
                <w14:ligatures w14:val="none"/>
              </w:rPr>
              <w:t>Yunak</w:t>
            </w:r>
            <w:proofErr w:type="spellEnd"/>
            <w:r w:rsidRPr="00855469">
              <w:rPr>
                <w:rFonts w:eastAsia="Times New Roman" w:cstheme="minorHAnsi"/>
                <w:color w:val="000000"/>
                <w:kern w:val="0"/>
                <w:sz w:val="20"/>
                <w:szCs w:val="20"/>
                <w:lang w:eastAsia="es-MX"/>
                <w14:ligatures w14:val="none"/>
              </w:rPr>
              <w:t xml:space="preserve"> Evleri, MDC </w:t>
            </w:r>
            <w:proofErr w:type="spellStart"/>
            <w:r w:rsidRPr="00855469">
              <w:rPr>
                <w:rFonts w:eastAsia="Times New Roman" w:cstheme="minorHAnsi"/>
                <w:color w:val="000000"/>
                <w:kern w:val="0"/>
                <w:sz w:val="20"/>
                <w:szCs w:val="20"/>
                <w:lang w:eastAsia="es-MX"/>
                <w14:ligatures w14:val="none"/>
              </w:rPr>
              <w:t>ou</w:t>
            </w:r>
            <w:proofErr w:type="spellEnd"/>
            <w:r w:rsidRPr="00855469">
              <w:rPr>
                <w:rFonts w:eastAsia="Times New Roman" w:cstheme="minorHAnsi"/>
                <w:color w:val="000000"/>
                <w:kern w:val="0"/>
                <w:sz w:val="20"/>
                <w:szCs w:val="20"/>
                <w:lang w:eastAsia="es-MX"/>
                <w14:ligatures w14:val="none"/>
              </w:rPr>
              <w:t xml:space="preserve"> similar (de lujo)</w:t>
            </w:r>
          </w:p>
        </w:tc>
        <w:tc>
          <w:tcPr>
            <w:tcW w:w="577" w:type="dxa"/>
            <w:tcBorders>
              <w:top w:val="nil"/>
              <w:left w:val="nil"/>
              <w:bottom w:val="single" w:sz="4" w:space="0" w:color="000000"/>
              <w:right w:val="single" w:sz="4" w:space="0" w:color="000000"/>
            </w:tcBorders>
            <w:vAlign w:val="center"/>
            <w:hideMark/>
          </w:tcPr>
          <w:p w14:paraId="1FB6BF8C" w14:textId="1143606F" w:rsidR="00661111" w:rsidRPr="00855469" w:rsidRDefault="00661111" w:rsidP="00661111">
            <w:pPr>
              <w:spacing w:after="0" w:line="240" w:lineRule="auto"/>
              <w:jc w:val="center"/>
              <w:rPr>
                <w:rFonts w:eastAsia="Times New Roman" w:cstheme="minorHAnsi"/>
                <w:color w:val="000000"/>
                <w:kern w:val="0"/>
                <w:sz w:val="20"/>
                <w:szCs w:val="20"/>
                <w:lang w:eastAsia="es-MX"/>
                <w14:ligatures w14:val="none"/>
              </w:rPr>
            </w:pPr>
            <w:r>
              <w:rPr>
                <w:rFonts w:ascii="Calibri" w:hAnsi="Calibri" w:cs="Calibri"/>
                <w:color w:val="000000"/>
                <w:sz w:val="20"/>
                <w:szCs w:val="20"/>
              </w:rPr>
              <w:t>213</w:t>
            </w:r>
          </w:p>
        </w:tc>
        <w:tc>
          <w:tcPr>
            <w:tcW w:w="567" w:type="dxa"/>
            <w:tcBorders>
              <w:top w:val="nil"/>
              <w:left w:val="nil"/>
              <w:bottom w:val="single" w:sz="4" w:space="0" w:color="000000"/>
              <w:right w:val="single" w:sz="4" w:space="0" w:color="000000"/>
            </w:tcBorders>
            <w:vAlign w:val="center"/>
            <w:hideMark/>
          </w:tcPr>
          <w:p w14:paraId="40DF3274" w14:textId="3CE13801" w:rsidR="00661111" w:rsidRPr="00855469" w:rsidRDefault="00661111" w:rsidP="00661111">
            <w:pPr>
              <w:spacing w:after="0" w:line="240" w:lineRule="auto"/>
              <w:jc w:val="center"/>
              <w:rPr>
                <w:rFonts w:eastAsia="Times New Roman" w:cstheme="minorHAnsi"/>
                <w:color w:val="000000"/>
                <w:kern w:val="0"/>
                <w:sz w:val="20"/>
                <w:szCs w:val="20"/>
                <w:lang w:eastAsia="es-MX"/>
                <w14:ligatures w14:val="none"/>
              </w:rPr>
            </w:pPr>
            <w:r>
              <w:rPr>
                <w:rFonts w:ascii="Calibri" w:hAnsi="Calibri" w:cs="Calibri"/>
                <w:color w:val="000000"/>
                <w:sz w:val="20"/>
                <w:szCs w:val="20"/>
              </w:rPr>
              <w:t>213</w:t>
            </w:r>
          </w:p>
        </w:tc>
        <w:tc>
          <w:tcPr>
            <w:tcW w:w="568" w:type="dxa"/>
            <w:tcBorders>
              <w:top w:val="nil"/>
              <w:left w:val="nil"/>
              <w:bottom w:val="single" w:sz="4" w:space="0" w:color="000000"/>
              <w:right w:val="single" w:sz="4" w:space="0" w:color="000000"/>
            </w:tcBorders>
            <w:vAlign w:val="center"/>
            <w:hideMark/>
          </w:tcPr>
          <w:p w14:paraId="4D9F68C0" w14:textId="387ECE9D" w:rsidR="00661111" w:rsidRPr="00855469" w:rsidRDefault="00661111" w:rsidP="00661111">
            <w:pPr>
              <w:spacing w:after="0" w:line="240" w:lineRule="auto"/>
              <w:jc w:val="center"/>
              <w:rPr>
                <w:rFonts w:eastAsia="Times New Roman" w:cstheme="minorHAnsi"/>
                <w:color w:val="000000"/>
                <w:kern w:val="0"/>
                <w:sz w:val="20"/>
                <w:szCs w:val="20"/>
                <w:lang w:eastAsia="es-MX"/>
                <w14:ligatures w14:val="none"/>
              </w:rPr>
            </w:pPr>
            <w:r>
              <w:rPr>
                <w:rFonts w:ascii="Calibri" w:hAnsi="Calibri" w:cs="Calibri"/>
                <w:color w:val="000000"/>
                <w:sz w:val="20"/>
                <w:szCs w:val="20"/>
              </w:rPr>
              <w:t>320</w:t>
            </w:r>
          </w:p>
        </w:tc>
      </w:tr>
    </w:tbl>
    <w:p w14:paraId="5F3174CA" w14:textId="7E4AAEED" w:rsidR="00873849" w:rsidRPr="00855469" w:rsidRDefault="00754C43" w:rsidP="00EE5FA2">
      <w:pPr>
        <w:spacing w:after="0" w:line="240" w:lineRule="auto"/>
        <w:ind w:left="4956"/>
        <w:rPr>
          <w:rFonts w:cstheme="minorHAnsi"/>
          <w:b/>
          <w:bCs/>
          <w:sz w:val="20"/>
          <w:szCs w:val="20"/>
        </w:rPr>
      </w:pPr>
      <w:r w:rsidRPr="00855469">
        <w:rPr>
          <w:rFonts w:cstheme="minorHAnsi"/>
          <w:b/>
          <w:bCs/>
          <w:sz w:val="20"/>
          <w:szCs w:val="20"/>
        </w:rPr>
        <w:t xml:space="preserve">          Precios por persona por 2 noches</w:t>
      </w:r>
    </w:p>
    <w:p w14:paraId="4DDBBCF6" w14:textId="7DACED58" w:rsidR="00EE5FA2" w:rsidRDefault="00EE5FA2" w:rsidP="00EE5FA2">
      <w:pPr>
        <w:spacing w:after="0" w:line="240" w:lineRule="auto"/>
        <w:rPr>
          <w:rFonts w:cstheme="minorHAnsi"/>
          <w:b/>
          <w:bCs/>
          <w:sz w:val="20"/>
          <w:szCs w:val="20"/>
        </w:rPr>
      </w:pPr>
    </w:p>
    <w:p w14:paraId="03337AC4" w14:textId="77777777" w:rsidR="00802556" w:rsidRDefault="00802556" w:rsidP="00EE5FA2">
      <w:pPr>
        <w:spacing w:after="0" w:line="240" w:lineRule="auto"/>
        <w:rPr>
          <w:rFonts w:cstheme="minorHAnsi"/>
          <w:b/>
          <w:bCs/>
          <w:sz w:val="20"/>
          <w:szCs w:val="20"/>
        </w:rPr>
      </w:pPr>
    </w:p>
    <w:p w14:paraId="2D3D9624" w14:textId="2EB5BD38" w:rsidR="00FC3295" w:rsidRPr="00855469" w:rsidRDefault="00E3725D" w:rsidP="00505D11">
      <w:pPr>
        <w:spacing w:after="0" w:line="240" w:lineRule="auto"/>
        <w:jc w:val="both"/>
        <w:rPr>
          <w:rFonts w:cstheme="minorHAnsi"/>
          <w:b/>
          <w:bCs/>
        </w:rPr>
      </w:pPr>
      <w:r w:rsidRPr="00855469">
        <w:rPr>
          <w:rFonts w:cstheme="minorHAnsi"/>
          <w:b/>
          <w:bCs/>
        </w:rPr>
        <w:lastRenderedPageBreak/>
        <w:t>NOTAS IMPORTANTES</w:t>
      </w:r>
    </w:p>
    <w:p w14:paraId="0353DA63" w14:textId="77777777" w:rsidR="00873849" w:rsidRPr="00855469" w:rsidRDefault="00873849" w:rsidP="00505D11">
      <w:pPr>
        <w:pStyle w:val="Sinespaciado"/>
        <w:numPr>
          <w:ilvl w:val="0"/>
          <w:numId w:val="1"/>
        </w:numPr>
        <w:jc w:val="both"/>
        <w:rPr>
          <w:rFonts w:cstheme="minorHAnsi"/>
          <w:sz w:val="20"/>
          <w:szCs w:val="20"/>
        </w:rPr>
      </w:pPr>
      <w:r w:rsidRPr="00855469">
        <w:rPr>
          <w:rFonts w:cstheme="minorHAnsi"/>
          <w:sz w:val="20"/>
          <w:szCs w:val="20"/>
        </w:rPr>
        <w:t>Precio por persona en USD.</w:t>
      </w:r>
    </w:p>
    <w:p w14:paraId="42EDBDD7" w14:textId="77777777" w:rsidR="00873849" w:rsidRPr="00855469" w:rsidRDefault="00873849" w:rsidP="00505D11">
      <w:pPr>
        <w:pStyle w:val="Sinespaciado"/>
        <w:numPr>
          <w:ilvl w:val="0"/>
          <w:numId w:val="1"/>
        </w:numPr>
        <w:jc w:val="both"/>
        <w:rPr>
          <w:rFonts w:cstheme="minorHAnsi"/>
          <w:sz w:val="20"/>
          <w:szCs w:val="20"/>
        </w:rPr>
      </w:pPr>
      <w:r w:rsidRPr="00855469">
        <w:rPr>
          <w:rFonts w:cstheme="minorHAnsi"/>
          <w:sz w:val="20"/>
          <w:szCs w:val="20"/>
        </w:rPr>
        <w:t>Salidas garantizadas desde 2 pasajeros.</w:t>
      </w:r>
    </w:p>
    <w:p w14:paraId="3598B716" w14:textId="77777777" w:rsidR="00873849" w:rsidRPr="00855469" w:rsidRDefault="00873849" w:rsidP="00505D11">
      <w:pPr>
        <w:pStyle w:val="Sinespaciado"/>
        <w:numPr>
          <w:ilvl w:val="0"/>
          <w:numId w:val="1"/>
        </w:numPr>
        <w:jc w:val="both"/>
        <w:rPr>
          <w:rFonts w:cstheme="minorHAnsi"/>
          <w:sz w:val="20"/>
          <w:szCs w:val="20"/>
        </w:rPr>
      </w:pPr>
      <w:r w:rsidRPr="00855469">
        <w:rPr>
          <w:rFonts w:cstheme="minorHAnsi"/>
          <w:sz w:val="20"/>
          <w:szCs w:val="20"/>
        </w:rPr>
        <w:t>Programa en servicio compartido.</w:t>
      </w:r>
    </w:p>
    <w:p w14:paraId="473906C5" w14:textId="77777777" w:rsidR="00873849" w:rsidRPr="00855469" w:rsidRDefault="00873849" w:rsidP="00505D11">
      <w:pPr>
        <w:pStyle w:val="Prrafodelista"/>
        <w:widowControl w:val="0"/>
        <w:numPr>
          <w:ilvl w:val="0"/>
          <w:numId w:val="1"/>
        </w:numPr>
        <w:spacing w:after="0" w:line="240" w:lineRule="auto"/>
        <w:jc w:val="both"/>
        <w:rPr>
          <w:rFonts w:eastAsia="Calibri" w:cstheme="minorHAnsi"/>
          <w:bCs/>
          <w:color w:val="000000" w:themeColor="text1"/>
          <w:sz w:val="20"/>
          <w:szCs w:val="20"/>
          <w:lang w:val="es-CO"/>
        </w:rPr>
      </w:pPr>
      <w:r w:rsidRPr="00855469">
        <w:rPr>
          <w:rFonts w:eastAsia="Calibri" w:cstheme="minorHAnsi"/>
          <w:bCs/>
          <w:color w:val="000000" w:themeColor="text1"/>
          <w:sz w:val="20"/>
          <w:szCs w:val="20"/>
          <w:lang w:val="es-CO"/>
        </w:rPr>
        <w:t>Todos los paseos incluyen transporte de/para el hotel.</w:t>
      </w:r>
    </w:p>
    <w:p w14:paraId="315A7F16" w14:textId="16BB4727" w:rsidR="00873849" w:rsidRDefault="00873849" w:rsidP="00505D11">
      <w:pPr>
        <w:pStyle w:val="Prrafodelista"/>
        <w:widowControl w:val="0"/>
        <w:numPr>
          <w:ilvl w:val="0"/>
          <w:numId w:val="1"/>
        </w:numPr>
        <w:spacing w:after="0" w:line="240" w:lineRule="auto"/>
        <w:jc w:val="both"/>
        <w:rPr>
          <w:rFonts w:eastAsia="Calibri" w:cstheme="minorHAnsi"/>
          <w:bCs/>
          <w:color w:val="000000" w:themeColor="text1"/>
          <w:sz w:val="20"/>
          <w:szCs w:val="20"/>
          <w:lang w:val="es-CO"/>
        </w:rPr>
      </w:pPr>
      <w:r w:rsidRPr="00855469">
        <w:rPr>
          <w:rFonts w:eastAsia="Calibri" w:cstheme="minorHAnsi"/>
          <w:bCs/>
          <w:color w:val="000000" w:themeColor="text1"/>
          <w:sz w:val="20"/>
          <w:szCs w:val="20"/>
          <w:lang w:val="es-CO"/>
        </w:rPr>
        <w:t>Todos los trayectos se realizan en autobús, minibús o minibús con A/C (en función del número de pasajeros). Consultar por precios de suplementos aéreos.</w:t>
      </w:r>
    </w:p>
    <w:p w14:paraId="66395D7A" w14:textId="77777777" w:rsidR="00D82703" w:rsidRPr="00855469" w:rsidRDefault="00D82703" w:rsidP="00D82703">
      <w:pPr>
        <w:pStyle w:val="Sinespaciado"/>
        <w:numPr>
          <w:ilvl w:val="0"/>
          <w:numId w:val="1"/>
        </w:numPr>
        <w:jc w:val="both"/>
        <w:rPr>
          <w:rFonts w:cstheme="minorHAnsi"/>
          <w:sz w:val="20"/>
          <w:szCs w:val="20"/>
        </w:rPr>
      </w:pPr>
      <w:r w:rsidRPr="00855469">
        <w:rPr>
          <w:rFonts w:cstheme="minorHAnsi"/>
          <w:sz w:val="20"/>
          <w:szCs w:val="20"/>
        </w:rPr>
        <w:t>En el recorrido se permite una maleta por persona.</w:t>
      </w:r>
    </w:p>
    <w:p w14:paraId="00D680A0" w14:textId="1562456A" w:rsidR="00802556" w:rsidRPr="00802556" w:rsidRDefault="00802556" w:rsidP="00802556">
      <w:pPr>
        <w:pStyle w:val="Prrafodelista"/>
        <w:widowControl w:val="0"/>
        <w:numPr>
          <w:ilvl w:val="0"/>
          <w:numId w:val="1"/>
        </w:numPr>
        <w:spacing w:after="0" w:line="240" w:lineRule="auto"/>
        <w:jc w:val="both"/>
        <w:rPr>
          <w:rFonts w:eastAsia="Calibri" w:cstheme="minorHAnsi"/>
          <w:bCs/>
          <w:color w:val="000000" w:themeColor="text1"/>
          <w:sz w:val="20"/>
          <w:szCs w:val="20"/>
          <w:lang w:val="es-CO"/>
        </w:rPr>
      </w:pPr>
      <w:r w:rsidRPr="00802556">
        <w:rPr>
          <w:rFonts w:eastAsia="Calibri" w:cstheme="minorHAnsi"/>
          <w:bCs/>
          <w:color w:val="000000" w:themeColor="text1"/>
          <w:sz w:val="20"/>
          <w:szCs w:val="20"/>
          <w:lang w:val="es-CO"/>
        </w:rPr>
        <w:t>Para llegadas o partidas en fechas diferentes de las establecidas para cada tour, los traslados no están</w:t>
      </w:r>
      <w:r>
        <w:rPr>
          <w:rFonts w:eastAsia="Calibri" w:cstheme="minorHAnsi"/>
          <w:bCs/>
          <w:color w:val="000000" w:themeColor="text1"/>
          <w:sz w:val="20"/>
          <w:szCs w:val="20"/>
          <w:lang w:val="es-CO"/>
        </w:rPr>
        <w:t xml:space="preserve"> </w:t>
      </w:r>
      <w:r w:rsidRPr="00802556">
        <w:rPr>
          <w:rFonts w:eastAsia="Calibri" w:cstheme="minorHAnsi"/>
          <w:bCs/>
          <w:color w:val="000000" w:themeColor="text1"/>
          <w:sz w:val="20"/>
          <w:szCs w:val="20"/>
          <w:lang w:val="es-CO"/>
        </w:rPr>
        <w:t>incluidos en el precio del paquete. La misma condición aplicará para las noches extras. En ambos casos y</w:t>
      </w:r>
      <w:r w:rsidRPr="00802556">
        <w:rPr>
          <w:rFonts w:eastAsia="Calibri" w:cstheme="minorHAnsi"/>
          <w:bCs/>
          <w:color w:val="000000" w:themeColor="text1"/>
          <w:sz w:val="20"/>
          <w:szCs w:val="20"/>
          <w:lang w:val="es-CO"/>
        </w:rPr>
        <w:t xml:space="preserve"> </w:t>
      </w:r>
      <w:r w:rsidRPr="00802556">
        <w:rPr>
          <w:rFonts w:eastAsia="Calibri" w:cstheme="minorHAnsi"/>
          <w:bCs/>
          <w:color w:val="000000" w:themeColor="text1"/>
          <w:sz w:val="20"/>
          <w:szCs w:val="20"/>
          <w:lang w:val="es-CO"/>
        </w:rPr>
        <w:t>para mayor comodidad de los pasajeros, los traslados adicionales necesarios pueden ser contratados y</w:t>
      </w:r>
      <w:r w:rsidRPr="00802556">
        <w:rPr>
          <w:rFonts w:eastAsia="Calibri" w:cstheme="minorHAnsi"/>
          <w:bCs/>
          <w:color w:val="000000" w:themeColor="text1"/>
          <w:sz w:val="20"/>
          <w:szCs w:val="20"/>
          <w:lang w:val="es-CO"/>
        </w:rPr>
        <w:t xml:space="preserve"> </w:t>
      </w:r>
      <w:r w:rsidRPr="00802556">
        <w:rPr>
          <w:rFonts w:eastAsia="Calibri" w:cstheme="minorHAnsi"/>
          <w:bCs/>
          <w:color w:val="000000" w:themeColor="text1"/>
          <w:sz w:val="20"/>
          <w:szCs w:val="20"/>
          <w:lang w:val="es-CO"/>
        </w:rPr>
        <w:t>organizados. En caso de situaciones distintas a las mencionadas, por favor comunicarse con nuestro equipo.</w:t>
      </w:r>
    </w:p>
    <w:p w14:paraId="5903D771" w14:textId="77777777" w:rsidR="00873849" w:rsidRPr="00855469" w:rsidRDefault="00873849" w:rsidP="00505D11">
      <w:pPr>
        <w:pStyle w:val="Sinespaciado"/>
        <w:numPr>
          <w:ilvl w:val="0"/>
          <w:numId w:val="1"/>
        </w:numPr>
        <w:jc w:val="both"/>
        <w:rPr>
          <w:rFonts w:cstheme="minorHAnsi"/>
          <w:sz w:val="20"/>
          <w:szCs w:val="20"/>
          <w:lang w:val="en-US"/>
        </w:rPr>
      </w:pPr>
      <w:r w:rsidRPr="00855469">
        <w:rPr>
          <w:rFonts w:cstheme="minorHAnsi"/>
          <w:sz w:val="20"/>
          <w:szCs w:val="20"/>
          <w:lang w:val="en-US"/>
        </w:rPr>
        <w:t xml:space="preserve">En </w:t>
      </w:r>
      <w:proofErr w:type="spellStart"/>
      <w:r w:rsidRPr="00855469">
        <w:rPr>
          <w:rFonts w:cstheme="minorHAnsi"/>
          <w:sz w:val="20"/>
          <w:szCs w:val="20"/>
          <w:lang w:val="en-US"/>
        </w:rPr>
        <w:t>los</w:t>
      </w:r>
      <w:proofErr w:type="spellEnd"/>
      <w:r w:rsidRPr="00855469">
        <w:rPr>
          <w:rFonts w:cstheme="minorHAnsi"/>
          <w:sz w:val="20"/>
          <w:szCs w:val="20"/>
          <w:lang w:val="en-US"/>
        </w:rPr>
        <w:t xml:space="preserve"> </w:t>
      </w:r>
      <w:proofErr w:type="spellStart"/>
      <w:r w:rsidRPr="00855469">
        <w:rPr>
          <w:rFonts w:cstheme="minorHAnsi"/>
          <w:sz w:val="20"/>
          <w:szCs w:val="20"/>
          <w:lang w:val="en-US"/>
        </w:rPr>
        <w:t>hoteles</w:t>
      </w:r>
      <w:proofErr w:type="spellEnd"/>
      <w:r w:rsidRPr="00855469">
        <w:rPr>
          <w:rFonts w:cstheme="minorHAnsi"/>
          <w:sz w:val="20"/>
          <w:szCs w:val="20"/>
          <w:lang w:val="en-US"/>
        </w:rPr>
        <w:t xml:space="preserve"> check in 15hrs. / check out 11hrs.</w:t>
      </w:r>
    </w:p>
    <w:p w14:paraId="7637BEB6" w14:textId="77777777" w:rsidR="00873849" w:rsidRDefault="00873849" w:rsidP="00505D11">
      <w:pPr>
        <w:pStyle w:val="Prrafodelista"/>
        <w:widowControl w:val="0"/>
        <w:numPr>
          <w:ilvl w:val="0"/>
          <w:numId w:val="1"/>
        </w:numPr>
        <w:spacing w:after="0" w:line="240" w:lineRule="auto"/>
        <w:jc w:val="both"/>
        <w:rPr>
          <w:rFonts w:eastAsia="Calibri" w:cstheme="minorHAnsi"/>
          <w:bCs/>
          <w:color w:val="000000" w:themeColor="text1"/>
          <w:sz w:val="20"/>
          <w:szCs w:val="20"/>
          <w:lang w:val="es-CO"/>
        </w:rPr>
      </w:pPr>
      <w:r w:rsidRPr="00855469">
        <w:rPr>
          <w:rFonts w:eastAsia="Calibri" w:cstheme="minorHAnsi"/>
          <w:bCs/>
          <w:color w:val="000000" w:themeColor="text1"/>
          <w:sz w:val="20"/>
          <w:szCs w:val="20"/>
          <w:lang w:val="es-CO"/>
        </w:rPr>
        <w:t>La mayoría de los hoteles en Turquía proporcionan una cama extra en habitaciones triples en lugar de ofrecer habitaciones triples originalmente planificadas. Para mayor comodidad de los pasajeros, no recomendamos el alojamiento en habitación triple.</w:t>
      </w:r>
    </w:p>
    <w:p w14:paraId="15B3C377" w14:textId="77777777" w:rsidR="00D82703" w:rsidRPr="00855469" w:rsidRDefault="00D82703" w:rsidP="00D82703">
      <w:pPr>
        <w:pStyle w:val="Prrafodelista"/>
        <w:widowControl w:val="0"/>
        <w:numPr>
          <w:ilvl w:val="0"/>
          <w:numId w:val="1"/>
        </w:numPr>
        <w:spacing w:after="0" w:line="240" w:lineRule="auto"/>
        <w:jc w:val="both"/>
        <w:rPr>
          <w:rFonts w:eastAsia="Calibri" w:cstheme="minorHAnsi"/>
          <w:bCs/>
          <w:color w:val="000000" w:themeColor="text1"/>
          <w:sz w:val="20"/>
          <w:szCs w:val="20"/>
          <w:lang w:val="es-CO"/>
        </w:rPr>
      </w:pPr>
      <w:r w:rsidRPr="00855469">
        <w:rPr>
          <w:rFonts w:eastAsia="Calibri" w:cstheme="minorHAnsi"/>
          <w:bCs/>
          <w:color w:val="000000" w:themeColor="text1"/>
          <w:sz w:val="20"/>
          <w:szCs w:val="20"/>
          <w:lang w:val="es-CO"/>
        </w:rPr>
        <w:t>El alojamiento en Esmirna/</w:t>
      </w:r>
      <w:proofErr w:type="spellStart"/>
      <w:r w:rsidRPr="00855469">
        <w:rPr>
          <w:rFonts w:eastAsia="Calibri" w:cstheme="minorHAnsi"/>
          <w:bCs/>
          <w:color w:val="000000" w:themeColor="text1"/>
          <w:sz w:val="20"/>
          <w:szCs w:val="20"/>
          <w:lang w:val="es-CO"/>
        </w:rPr>
        <w:t>Kusadasi</w:t>
      </w:r>
      <w:proofErr w:type="spellEnd"/>
      <w:r w:rsidRPr="00855469">
        <w:rPr>
          <w:rFonts w:eastAsia="Calibri" w:cstheme="minorHAnsi"/>
          <w:bCs/>
          <w:color w:val="000000" w:themeColor="text1"/>
          <w:sz w:val="20"/>
          <w:szCs w:val="20"/>
          <w:lang w:val="es-CO"/>
        </w:rPr>
        <w:t xml:space="preserve"> se reservará según la estación del año y las condiciones de los hoteles. La ciudad exacta se definirá en el momento de la reserva.</w:t>
      </w:r>
    </w:p>
    <w:p w14:paraId="0E9F1C6D" w14:textId="577FBDA8" w:rsidR="00D82703" w:rsidRPr="00D82703" w:rsidRDefault="00D82703" w:rsidP="00BB6F20">
      <w:pPr>
        <w:pStyle w:val="Prrafodelista"/>
        <w:widowControl w:val="0"/>
        <w:numPr>
          <w:ilvl w:val="0"/>
          <w:numId w:val="1"/>
        </w:numPr>
        <w:spacing w:after="0" w:line="240" w:lineRule="auto"/>
        <w:jc w:val="both"/>
        <w:rPr>
          <w:rFonts w:eastAsia="Calibri" w:cstheme="minorHAnsi"/>
          <w:bCs/>
          <w:color w:val="000000" w:themeColor="text1"/>
          <w:sz w:val="20"/>
          <w:szCs w:val="20"/>
          <w:lang w:val="es-CO"/>
        </w:rPr>
      </w:pPr>
      <w:r w:rsidRPr="00D82703">
        <w:rPr>
          <w:rFonts w:eastAsia="Calibri" w:cstheme="minorHAnsi"/>
          <w:bCs/>
          <w:color w:val="000000" w:themeColor="text1"/>
          <w:sz w:val="20"/>
          <w:szCs w:val="20"/>
          <w:lang w:val="es-CO"/>
        </w:rPr>
        <w:t>No nos responsabilizamos por retrasos y problemas operativos derivados de la estancia en hoteles distintos</w:t>
      </w:r>
      <w:r w:rsidRPr="00D82703">
        <w:rPr>
          <w:rFonts w:eastAsia="Calibri" w:cstheme="minorHAnsi"/>
          <w:bCs/>
          <w:color w:val="000000" w:themeColor="text1"/>
          <w:sz w:val="20"/>
          <w:szCs w:val="20"/>
          <w:lang w:val="es-CO"/>
        </w:rPr>
        <w:t xml:space="preserve"> </w:t>
      </w:r>
      <w:r w:rsidRPr="00D82703">
        <w:rPr>
          <w:rFonts w:eastAsia="Calibri" w:cstheme="minorHAnsi"/>
          <w:bCs/>
          <w:color w:val="000000" w:themeColor="text1"/>
          <w:sz w:val="20"/>
          <w:szCs w:val="20"/>
          <w:lang w:val="es-CO"/>
        </w:rPr>
        <w:t>de los previstos en nuestros circuitos. Además, no se hará reembolso alguno por no pernoctar en los hoteles</w:t>
      </w:r>
      <w:r w:rsidRPr="00D82703">
        <w:rPr>
          <w:rFonts w:eastAsia="Calibri" w:cstheme="minorHAnsi"/>
          <w:bCs/>
          <w:color w:val="000000" w:themeColor="text1"/>
          <w:sz w:val="20"/>
          <w:szCs w:val="20"/>
          <w:lang w:val="es-CO"/>
        </w:rPr>
        <w:t xml:space="preserve"> </w:t>
      </w:r>
      <w:r w:rsidRPr="00D82703">
        <w:rPr>
          <w:rFonts w:eastAsia="Calibri" w:cstheme="minorHAnsi"/>
          <w:bCs/>
          <w:color w:val="000000" w:themeColor="text1"/>
          <w:sz w:val="20"/>
          <w:szCs w:val="20"/>
          <w:lang w:val="es-CO"/>
        </w:rPr>
        <w:t>previstos y, dependiendo de la distancia del hotel seleccionado, podría haber un cargo extra por transporte.</w:t>
      </w:r>
    </w:p>
    <w:p w14:paraId="6EAE7D70" w14:textId="7FFF53E8" w:rsidR="00873849" w:rsidRDefault="00873849" w:rsidP="00505D11">
      <w:pPr>
        <w:pStyle w:val="Prrafodelista"/>
        <w:numPr>
          <w:ilvl w:val="0"/>
          <w:numId w:val="1"/>
        </w:numPr>
        <w:spacing w:after="0"/>
        <w:jc w:val="both"/>
        <w:rPr>
          <w:rFonts w:cstheme="minorHAnsi"/>
          <w:sz w:val="20"/>
          <w:szCs w:val="20"/>
        </w:rPr>
      </w:pPr>
      <w:r w:rsidRPr="00855469">
        <w:rPr>
          <w:rFonts w:cstheme="minorHAnsi"/>
          <w:sz w:val="20"/>
          <w:szCs w:val="20"/>
        </w:rPr>
        <w:t>El orden de las visitas puede sufrir alteraciones, dependiendo de las condiciones del día del tour o de los días festivos nacionales, sin perjuicio alguno para el programa de los pasajeros</w:t>
      </w:r>
      <w:r w:rsidR="00802556">
        <w:rPr>
          <w:rFonts w:cstheme="minorHAnsi"/>
          <w:sz w:val="20"/>
          <w:szCs w:val="20"/>
        </w:rPr>
        <w:t>.</w:t>
      </w:r>
    </w:p>
    <w:p w14:paraId="0BB40522" w14:textId="77777777" w:rsidR="00802556" w:rsidRDefault="00802556" w:rsidP="00802556">
      <w:pPr>
        <w:pStyle w:val="Prrafodelista"/>
        <w:numPr>
          <w:ilvl w:val="0"/>
          <w:numId w:val="12"/>
        </w:numPr>
        <w:spacing w:after="0"/>
        <w:jc w:val="both"/>
        <w:rPr>
          <w:rFonts w:cstheme="minorHAnsi"/>
          <w:sz w:val="20"/>
          <w:szCs w:val="20"/>
        </w:rPr>
      </w:pPr>
      <w:r w:rsidRPr="00802556">
        <w:rPr>
          <w:rFonts w:cstheme="minorHAnsi"/>
          <w:sz w:val="20"/>
          <w:szCs w:val="20"/>
        </w:rPr>
        <w:t>Algunos sitios como el Gran Bazar permanecen cerrados durante festividades religiosas. En estos casos,</w:t>
      </w:r>
      <w:r>
        <w:rPr>
          <w:rFonts w:cstheme="minorHAnsi"/>
          <w:sz w:val="20"/>
          <w:szCs w:val="20"/>
        </w:rPr>
        <w:t xml:space="preserve"> </w:t>
      </w:r>
      <w:r w:rsidRPr="00802556">
        <w:rPr>
          <w:rFonts w:cstheme="minorHAnsi"/>
          <w:sz w:val="20"/>
          <w:szCs w:val="20"/>
        </w:rPr>
        <w:t xml:space="preserve">ofreceremos tiempo libre en </w:t>
      </w:r>
      <w:proofErr w:type="spellStart"/>
      <w:r w:rsidRPr="00802556">
        <w:rPr>
          <w:rFonts w:cstheme="minorHAnsi"/>
          <w:sz w:val="20"/>
          <w:szCs w:val="20"/>
        </w:rPr>
        <w:t>Ortaköy</w:t>
      </w:r>
      <w:proofErr w:type="spellEnd"/>
      <w:r w:rsidRPr="00802556">
        <w:rPr>
          <w:rFonts w:cstheme="minorHAnsi"/>
          <w:sz w:val="20"/>
          <w:szCs w:val="20"/>
        </w:rPr>
        <w:t>, popular zona junto al primer puente del Bósforo.</w:t>
      </w:r>
    </w:p>
    <w:p w14:paraId="7F97D2CC" w14:textId="77777777" w:rsidR="00802556" w:rsidRDefault="00802556" w:rsidP="00802556">
      <w:pPr>
        <w:pStyle w:val="Prrafodelista"/>
        <w:numPr>
          <w:ilvl w:val="0"/>
          <w:numId w:val="12"/>
        </w:numPr>
        <w:spacing w:after="0"/>
        <w:jc w:val="both"/>
        <w:rPr>
          <w:rFonts w:cstheme="minorHAnsi"/>
          <w:sz w:val="20"/>
          <w:szCs w:val="20"/>
        </w:rPr>
      </w:pPr>
      <w:r w:rsidRPr="00802556">
        <w:rPr>
          <w:rFonts w:cstheme="minorHAnsi"/>
          <w:sz w:val="20"/>
          <w:szCs w:val="20"/>
        </w:rPr>
        <w:t>El Mausoleo de Atatürk no será visitado en días de fiesta nacional (18 marzo, 23 abril, 19 mayo, 30</w:t>
      </w:r>
      <w:r>
        <w:rPr>
          <w:rFonts w:cstheme="minorHAnsi"/>
          <w:sz w:val="20"/>
          <w:szCs w:val="20"/>
        </w:rPr>
        <w:t xml:space="preserve"> </w:t>
      </w:r>
      <w:r w:rsidRPr="00802556">
        <w:rPr>
          <w:rFonts w:cstheme="minorHAnsi"/>
          <w:sz w:val="20"/>
          <w:szCs w:val="20"/>
        </w:rPr>
        <w:t>agosto, 29 octubre, 10 noviembre) debido a las ceremonias oficiales que se llevan a cabo y a las multitudes</w:t>
      </w:r>
      <w:r>
        <w:rPr>
          <w:rFonts w:cstheme="minorHAnsi"/>
          <w:sz w:val="20"/>
          <w:szCs w:val="20"/>
        </w:rPr>
        <w:t xml:space="preserve"> </w:t>
      </w:r>
      <w:r w:rsidRPr="00802556">
        <w:rPr>
          <w:rFonts w:cstheme="minorHAnsi"/>
          <w:sz w:val="20"/>
          <w:szCs w:val="20"/>
        </w:rPr>
        <w:t>presentes en el lugar.</w:t>
      </w:r>
    </w:p>
    <w:p w14:paraId="7D00A06E" w14:textId="70DB8B0B" w:rsidR="00802556" w:rsidRPr="00802556" w:rsidRDefault="00802556" w:rsidP="00802556">
      <w:pPr>
        <w:pStyle w:val="Prrafodelista"/>
        <w:numPr>
          <w:ilvl w:val="0"/>
          <w:numId w:val="12"/>
        </w:numPr>
        <w:spacing w:after="0"/>
        <w:jc w:val="both"/>
        <w:rPr>
          <w:rFonts w:cstheme="minorHAnsi"/>
          <w:sz w:val="20"/>
          <w:szCs w:val="20"/>
        </w:rPr>
      </w:pPr>
      <w:r w:rsidRPr="00802556">
        <w:rPr>
          <w:rFonts w:cstheme="minorHAnsi"/>
          <w:sz w:val="20"/>
          <w:szCs w:val="20"/>
        </w:rPr>
        <w:t>El 1ro. de mayo puede haber cambios en la operativa y retrasos en los tours o traslados, debido a posibles</w:t>
      </w:r>
      <w:r>
        <w:rPr>
          <w:rFonts w:cstheme="minorHAnsi"/>
          <w:sz w:val="20"/>
          <w:szCs w:val="20"/>
        </w:rPr>
        <w:t xml:space="preserve"> </w:t>
      </w:r>
      <w:r w:rsidRPr="00802556">
        <w:rPr>
          <w:rFonts w:cstheme="minorHAnsi"/>
          <w:sz w:val="20"/>
          <w:szCs w:val="20"/>
        </w:rPr>
        <w:t>manifestaciones o protestas.</w:t>
      </w:r>
    </w:p>
    <w:p w14:paraId="2129F606" w14:textId="1ADE44F7" w:rsidR="00D82703" w:rsidRPr="00D82703" w:rsidRDefault="00D82703" w:rsidP="00BB206C">
      <w:pPr>
        <w:pStyle w:val="Prrafodelista"/>
        <w:numPr>
          <w:ilvl w:val="0"/>
          <w:numId w:val="1"/>
        </w:numPr>
        <w:spacing w:after="0"/>
        <w:jc w:val="both"/>
        <w:rPr>
          <w:rFonts w:cstheme="minorHAnsi"/>
          <w:sz w:val="20"/>
          <w:szCs w:val="20"/>
        </w:rPr>
      </w:pPr>
      <w:r w:rsidRPr="00D82703">
        <w:rPr>
          <w:rFonts w:cstheme="minorHAnsi"/>
          <w:sz w:val="20"/>
          <w:szCs w:val="20"/>
        </w:rPr>
        <w:t>Visitas a tiendas: Los recorridos incluyen visitas a tiendas de alfombras, cerámica, joyería y cuero; estas</w:t>
      </w:r>
      <w:r w:rsidRPr="00D82703">
        <w:rPr>
          <w:rFonts w:cstheme="minorHAnsi"/>
          <w:sz w:val="20"/>
          <w:szCs w:val="20"/>
        </w:rPr>
        <w:t xml:space="preserve"> </w:t>
      </w:r>
      <w:r w:rsidRPr="00D82703">
        <w:rPr>
          <w:rFonts w:cstheme="minorHAnsi"/>
          <w:sz w:val="20"/>
          <w:szCs w:val="20"/>
        </w:rPr>
        <w:t>paradas son obligatorias y el itinerario no puede modificarse para excluirlas.</w:t>
      </w:r>
    </w:p>
    <w:p w14:paraId="375A040F" w14:textId="207DE478" w:rsidR="00D82703" w:rsidRPr="00D82703" w:rsidRDefault="00D82703" w:rsidP="00375711">
      <w:pPr>
        <w:pStyle w:val="Prrafodelista"/>
        <w:numPr>
          <w:ilvl w:val="0"/>
          <w:numId w:val="1"/>
        </w:numPr>
        <w:spacing w:after="0"/>
        <w:jc w:val="both"/>
        <w:rPr>
          <w:rFonts w:cstheme="minorHAnsi"/>
          <w:sz w:val="20"/>
          <w:szCs w:val="20"/>
        </w:rPr>
      </w:pPr>
      <w:r w:rsidRPr="00D82703">
        <w:rPr>
          <w:rFonts w:cstheme="minorHAnsi"/>
          <w:sz w:val="20"/>
          <w:szCs w:val="20"/>
        </w:rPr>
        <w:t>Paseo en globo aerostático en Capadocia: Si el paseo está programado para el primer día y debe cancelarse</w:t>
      </w:r>
      <w:r w:rsidRPr="00D82703">
        <w:rPr>
          <w:rFonts w:cstheme="minorHAnsi"/>
          <w:sz w:val="20"/>
          <w:szCs w:val="20"/>
        </w:rPr>
        <w:t xml:space="preserve"> </w:t>
      </w:r>
      <w:r w:rsidRPr="00D82703">
        <w:rPr>
          <w:rFonts w:cstheme="minorHAnsi"/>
          <w:sz w:val="20"/>
          <w:szCs w:val="20"/>
        </w:rPr>
        <w:t>debido a condiciones meteorológicas, intentaremos reprogramarlo para el segundo día. Sin embargo, no</w:t>
      </w:r>
      <w:r w:rsidRPr="00D82703">
        <w:rPr>
          <w:rFonts w:cstheme="minorHAnsi"/>
          <w:sz w:val="20"/>
          <w:szCs w:val="20"/>
        </w:rPr>
        <w:t xml:space="preserve"> </w:t>
      </w:r>
      <w:r w:rsidRPr="00D82703">
        <w:rPr>
          <w:rFonts w:cstheme="minorHAnsi"/>
          <w:sz w:val="20"/>
          <w:szCs w:val="20"/>
        </w:rPr>
        <w:t>garantizamos disponibilidad para la nueva fecha, ya que la alta demanda para reprogramar (especialmente</w:t>
      </w:r>
      <w:r w:rsidRPr="00D82703">
        <w:rPr>
          <w:rFonts w:cstheme="minorHAnsi"/>
          <w:sz w:val="20"/>
          <w:szCs w:val="20"/>
        </w:rPr>
        <w:t xml:space="preserve"> </w:t>
      </w:r>
      <w:r w:rsidRPr="00D82703">
        <w:rPr>
          <w:rFonts w:cstheme="minorHAnsi"/>
          <w:sz w:val="20"/>
          <w:szCs w:val="20"/>
        </w:rPr>
        <w:t xml:space="preserve">en días consecutivos) y las reservas </w:t>
      </w:r>
      <w:proofErr w:type="spellStart"/>
      <w:r w:rsidRPr="00D82703">
        <w:rPr>
          <w:rFonts w:cstheme="minorHAnsi"/>
          <w:sz w:val="20"/>
          <w:szCs w:val="20"/>
        </w:rPr>
        <w:t>preconfirmadas</w:t>
      </w:r>
      <w:proofErr w:type="spellEnd"/>
      <w:r w:rsidRPr="00D82703">
        <w:rPr>
          <w:rFonts w:cstheme="minorHAnsi"/>
          <w:sz w:val="20"/>
          <w:szCs w:val="20"/>
        </w:rPr>
        <w:t xml:space="preserve"> pueden limitar las opciones. Adicionalmente, si la</w:t>
      </w:r>
      <w:r w:rsidRPr="00D82703">
        <w:rPr>
          <w:rFonts w:cstheme="minorHAnsi"/>
          <w:sz w:val="20"/>
          <w:szCs w:val="20"/>
        </w:rPr>
        <w:t xml:space="preserve"> </w:t>
      </w:r>
      <w:r w:rsidRPr="00D82703">
        <w:rPr>
          <w:rFonts w:cstheme="minorHAnsi"/>
          <w:sz w:val="20"/>
          <w:szCs w:val="20"/>
        </w:rPr>
        <w:t>reprogramación es posible, los precios están sujetos a cambios debido a fluctuaciones en la oferta y</w:t>
      </w:r>
      <w:r w:rsidRPr="00D82703">
        <w:rPr>
          <w:rFonts w:cstheme="minorHAnsi"/>
          <w:sz w:val="20"/>
          <w:szCs w:val="20"/>
        </w:rPr>
        <w:t xml:space="preserve"> </w:t>
      </w:r>
      <w:r w:rsidRPr="00D82703">
        <w:rPr>
          <w:rFonts w:cstheme="minorHAnsi"/>
          <w:sz w:val="20"/>
          <w:szCs w:val="20"/>
        </w:rPr>
        <w:t>demanda.</w:t>
      </w:r>
    </w:p>
    <w:p w14:paraId="203692C8" w14:textId="5A3827C1" w:rsidR="00802556" w:rsidRDefault="00802556" w:rsidP="00D82703">
      <w:pPr>
        <w:pStyle w:val="Prrafodelista"/>
        <w:numPr>
          <w:ilvl w:val="0"/>
          <w:numId w:val="1"/>
        </w:numPr>
        <w:spacing w:after="0"/>
        <w:jc w:val="both"/>
        <w:rPr>
          <w:rFonts w:cstheme="minorHAnsi"/>
          <w:sz w:val="20"/>
          <w:szCs w:val="20"/>
        </w:rPr>
      </w:pPr>
      <w:r w:rsidRPr="00802556">
        <w:rPr>
          <w:rFonts w:cstheme="minorHAnsi"/>
          <w:sz w:val="20"/>
          <w:szCs w:val="20"/>
        </w:rPr>
        <w:t xml:space="preserve">Las excursiones opcionales deben contratarse directamente con </w:t>
      </w:r>
      <w:r w:rsidRPr="00802556">
        <w:rPr>
          <w:rFonts w:cstheme="minorHAnsi"/>
          <w:sz w:val="20"/>
          <w:szCs w:val="20"/>
        </w:rPr>
        <w:t>Check In Mayorista</w:t>
      </w:r>
      <w:r w:rsidRPr="00802556">
        <w:rPr>
          <w:rFonts w:cstheme="minorHAnsi"/>
          <w:sz w:val="20"/>
          <w:szCs w:val="20"/>
        </w:rPr>
        <w:t>. No nos responsabilizamos por las</w:t>
      </w:r>
      <w:r>
        <w:rPr>
          <w:rFonts w:cstheme="minorHAnsi"/>
          <w:sz w:val="20"/>
          <w:szCs w:val="20"/>
        </w:rPr>
        <w:t xml:space="preserve"> </w:t>
      </w:r>
      <w:r w:rsidRPr="00802556">
        <w:rPr>
          <w:rFonts w:cstheme="minorHAnsi"/>
          <w:sz w:val="20"/>
          <w:szCs w:val="20"/>
        </w:rPr>
        <w:t>opcionales adquiridas a través de otros medios.</w:t>
      </w:r>
    </w:p>
    <w:p w14:paraId="437522F7" w14:textId="1A2D1A15" w:rsidR="00DD36B9" w:rsidRPr="00D82703" w:rsidRDefault="00873849" w:rsidP="00667EE8">
      <w:pPr>
        <w:pStyle w:val="Prrafodelista"/>
        <w:widowControl w:val="0"/>
        <w:numPr>
          <w:ilvl w:val="0"/>
          <w:numId w:val="1"/>
        </w:numPr>
        <w:spacing w:after="0" w:line="240" w:lineRule="auto"/>
        <w:jc w:val="both"/>
        <w:rPr>
          <w:rFonts w:eastAsia="Calibri" w:cstheme="minorHAnsi"/>
          <w:bCs/>
          <w:color w:val="000000" w:themeColor="text1"/>
          <w:sz w:val="20"/>
          <w:szCs w:val="20"/>
          <w:lang w:val="es-CO"/>
        </w:rPr>
      </w:pPr>
      <w:r w:rsidRPr="00D82703">
        <w:rPr>
          <w:rFonts w:cstheme="minorHAnsi"/>
          <w:sz w:val="20"/>
          <w:szCs w:val="20"/>
        </w:rPr>
        <w:t>No incluye seguro de viajes</w:t>
      </w:r>
      <w:r w:rsidR="00D82703" w:rsidRPr="00D82703">
        <w:rPr>
          <w:rFonts w:cstheme="minorHAnsi"/>
          <w:sz w:val="20"/>
          <w:szCs w:val="20"/>
        </w:rPr>
        <w:t xml:space="preserve">. </w:t>
      </w:r>
      <w:r w:rsidR="00DD36B9" w:rsidRPr="00D82703">
        <w:rPr>
          <w:rFonts w:eastAsia="Calibri" w:cstheme="minorHAnsi"/>
          <w:bCs/>
          <w:color w:val="000000" w:themeColor="text1"/>
          <w:sz w:val="20"/>
          <w:szCs w:val="20"/>
          <w:lang w:val="es-CO"/>
        </w:rPr>
        <w:t>No nos responsabilizamos por retrasos de vuelos, extravío de equipajes, costos médicos, entre otros. Recomendamos que los pasajeros tengan un seguro de viaje y de gastos médicos emitido en su país de origen.</w:t>
      </w:r>
      <w:r w:rsidRPr="00D82703">
        <w:rPr>
          <w:rFonts w:eastAsia="Calibri" w:cstheme="minorHAnsi"/>
          <w:bCs/>
          <w:color w:val="000000" w:themeColor="text1"/>
          <w:sz w:val="20"/>
          <w:szCs w:val="20"/>
          <w:lang w:val="es-CO"/>
        </w:rPr>
        <w:t xml:space="preserve"> </w:t>
      </w:r>
      <w:r w:rsidRPr="00D82703">
        <w:rPr>
          <w:rFonts w:cstheme="minorHAnsi"/>
          <w:i/>
          <w:sz w:val="20"/>
          <w:szCs w:val="20"/>
        </w:rPr>
        <w:t>Consultar por nuestras tarifas de inclusión con Universal Assistance</w:t>
      </w:r>
      <w:r w:rsidRPr="00D82703">
        <w:rPr>
          <w:rFonts w:cstheme="minorHAnsi"/>
          <w:sz w:val="20"/>
          <w:szCs w:val="20"/>
        </w:rPr>
        <w:t>.</w:t>
      </w:r>
    </w:p>
    <w:p w14:paraId="107673A6" w14:textId="77777777" w:rsidR="00802556" w:rsidRPr="00855469" w:rsidRDefault="00802556" w:rsidP="00802556">
      <w:pPr>
        <w:pStyle w:val="Prrafodelista"/>
        <w:numPr>
          <w:ilvl w:val="0"/>
          <w:numId w:val="1"/>
        </w:numPr>
        <w:spacing w:after="0"/>
        <w:jc w:val="both"/>
        <w:rPr>
          <w:rFonts w:cstheme="minorHAnsi"/>
          <w:sz w:val="20"/>
          <w:szCs w:val="20"/>
        </w:rPr>
      </w:pPr>
      <w:r w:rsidRPr="00855469">
        <w:rPr>
          <w:rFonts w:cstheme="minorHAnsi"/>
          <w:sz w:val="20"/>
          <w:szCs w:val="20"/>
        </w:rPr>
        <w:t>Para las reservas se requiere copias de pasaportes (vigentes mínimo 06 meses a la fecha del circuito).</w:t>
      </w:r>
    </w:p>
    <w:p w14:paraId="1D954D32" w14:textId="2B3F5BE8" w:rsidR="00873849" w:rsidRPr="00855469" w:rsidRDefault="00873849" w:rsidP="00505D11">
      <w:pPr>
        <w:pStyle w:val="Prrafodelista"/>
        <w:numPr>
          <w:ilvl w:val="0"/>
          <w:numId w:val="1"/>
        </w:numPr>
        <w:spacing w:after="0"/>
        <w:jc w:val="both"/>
        <w:rPr>
          <w:rFonts w:cstheme="minorHAnsi"/>
          <w:sz w:val="20"/>
          <w:szCs w:val="20"/>
        </w:rPr>
      </w:pPr>
      <w:r w:rsidRPr="00855469">
        <w:rPr>
          <w:rFonts w:cstheme="minorHAnsi"/>
          <w:sz w:val="20"/>
          <w:szCs w:val="20"/>
        </w:rPr>
        <w:t>Precios sujetos a cambios hasta la confirmación de la reserva.</w:t>
      </w:r>
    </w:p>
    <w:p w14:paraId="3E53529E" w14:textId="5AD73565" w:rsidR="00873849" w:rsidRPr="00855469" w:rsidRDefault="00873849" w:rsidP="00505D11">
      <w:pPr>
        <w:pStyle w:val="Prrafodelista"/>
        <w:numPr>
          <w:ilvl w:val="0"/>
          <w:numId w:val="1"/>
        </w:numPr>
        <w:spacing w:after="0"/>
        <w:jc w:val="both"/>
        <w:rPr>
          <w:rFonts w:cstheme="minorHAnsi"/>
          <w:sz w:val="20"/>
          <w:szCs w:val="20"/>
        </w:rPr>
      </w:pPr>
      <w:r w:rsidRPr="00855469">
        <w:rPr>
          <w:rFonts w:cstheme="minorHAnsi"/>
          <w:sz w:val="20"/>
          <w:szCs w:val="20"/>
        </w:rPr>
        <w:t xml:space="preserve">Programa actualizado </w:t>
      </w:r>
      <w:r w:rsidR="00EE5FA2" w:rsidRPr="00855469">
        <w:rPr>
          <w:rFonts w:cstheme="minorHAnsi"/>
          <w:sz w:val="20"/>
          <w:szCs w:val="20"/>
        </w:rPr>
        <w:t xml:space="preserve">al </w:t>
      </w:r>
      <w:r w:rsidR="00802556">
        <w:rPr>
          <w:rFonts w:cstheme="minorHAnsi"/>
          <w:sz w:val="20"/>
          <w:szCs w:val="20"/>
        </w:rPr>
        <w:t>0</w:t>
      </w:r>
      <w:r w:rsidR="00891619">
        <w:rPr>
          <w:rFonts w:cstheme="minorHAnsi"/>
          <w:sz w:val="20"/>
          <w:szCs w:val="20"/>
        </w:rPr>
        <w:t>2</w:t>
      </w:r>
      <w:r w:rsidR="00802556">
        <w:rPr>
          <w:rFonts w:cstheme="minorHAnsi"/>
          <w:sz w:val="20"/>
          <w:szCs w:val="20"/>
        </w:rPr>
        <w:t xml:space="preserve"> de noviembre del 2026</w:t>
      </w:r>
      <w:r w:rsidRPr="00855469">
        <w:rPr>
          <w:rFonts w:cstheme="minorHAnsi"/>
          <w:sz w:val="20"/>
          <w:szCs w:val="20"/>
        </w:rPr>
        <w:t>.</w:t>
      </w:r>
    </w:p>
    <w:p w14:paraId="453A90FB" w14:textId="77777777" w:rsidR="00FB257F" w:rsidRPr="00855469" w:rsidRDefault="00FB257F" w:rsidP="00505D11">
      <w:pPr>
        <w:spacing w:after="0" w:line="240" w:lineRule="auto"/>
        <w:jc w:val="both"/>
        <w:rPr>
          <w:rFonts w:cstheme="minorHAnsi"/>
        </w:rPr>
      </w:pPr>
    </w:p>
    <w:p w14:paraId="6A317F73" w14:textId="77777777" w:rsidR="00E3725D" w:rsidRPr="00855469" w:rsidRDefault="00E3725D" w:rsidP="00E3725D">
      <w:pPr>
        <w:pStyle w:val="Sinespaciado"/>
        <w:jc w:val="both"/>
        <w:rPr>
          <w:rFonts w:cstheme="minorHAnsi"/>
          <w:b/>
          <w:bCs/>
          <w:caps/>
          <w:sz w:val="20"/>
          <w:szCs w:val="20"/>
        </w:rPr>
      </w:pPr>
      <w:r w:rsidRPr="00855469">
        <w:rPr>
          <w:rFonts w:cstheme="minorHAnsi"/>
          <w:b/>
          <w:bCs/>
          <w:caps/>
          <w:sz w:val="20"/>
          <w:szCs w:val="20"/>
        </w:rPr>
        <w:lastRenderedPageBreak/>
        <w:t>ITINERARIO</w:t>
      </w:r>
    </w:p>
    <w:p w14:paraId="07F349DB" w14:textId="77777777" w:rsidR="00E3725D" w:rsidRPr="00855469" w:rsidRDefault="00E3725D" w:rsidP="00E3725D">
      <w:pPr>
        <w:pStyle w:val="Sinespaciado"/>
        <w:jc w:val="both"/>
        <w:rPr>
          <w:rFonts w:cstheme="minorHAnsi"/>
          <w:b/>
          <w:bCs/>
          <w:caps/>
          <w:sz w:val="20"/>
          <w:szCs w:val="20"/>
        </w:rPr>
      </w:pPr>
    </w:p>
    <w:p w14:paraId="1B64F954" w14:textId="0C5D51F4" w:rsidR="00E3725D" w:rsidRPr="00855469" w:rsidRDefault="00E3725D" w:rsidP="00E3725D">
      <w:pPr>
        <w:pStyle w:val="Sinespaciado"/>
        <w:jc w:val="both"/>
        <w:rPr>
          <w:rFonts w:cstheme="minorHAnsi"/>
          <w:b/>
          <w:bCs/>
          <w:caps/>
          <w:sz w:val="20"/>
          <w:szCs w:val="20"/>
        </w:rPr>
      </w:pPr>
      <w:r w:rsidRPr="00855469">
        <w:rPr>
          <w:rFonts w:cstheme="minorHAnsi"/>
          <w:b/>
          <w:bCs/>
          <w:caps/>
          <w:sz w:val="20"/>
          <w:szCs w:val="20"/>
        </w:rPr>
        <w:t>Día</w:t>
      </w:r>
      <w:r w:rsidRPr="00855469">
        <w:rPr>
          <w:rFonts w:cstheme="minorHAnsi"/>
          <w:b/>
          <w:bCs/>
          <w:caps/>
          <w:spacing w:val="-3"/>
          <w:sz w:val="20"/>
          <w:szCs w:val="20"/>
        </w:rPr>
        <w:t xml:space="preserve"> </w:t>
      </w:r>
      <w:r w:rsidRPr="00855469">
        <w:rPr>
          <w:rFonts w:cstheme="minorHAnsi"/>
          <w:b/>
          <w:bCs/>
          <w:caps/>
          <w:sz w:val="20"/>
          <w:szCs w:val="20"/>
        </w:rPr>
        <w:t>1</w:t>
      </w:r>
      <w:r w:rsidRPr="00855469">
        <w:rPr>
          <w:rFonts w:cstheme="minorHAnsi"/>
          <w:b/>
          <w:bCs/>
          <w:caps/>
          <w:sz w:val="20"/>
          <w:szCs w:val="20"/>
        </w:rPr>
        <w:tab/>
      </w:r>
      <w:r w:rsidR="00FB3044" w:rsidRPr="00855469">
        <w:rPr>
          <w:rFonts w:cstheme="minorHAnsi"/>
          <w:b/>
          <w:bCs/>
          <w:caps/>
          <w:sz w:val="20"/>
          <w:szCs w:val="20"/>
        </w:rPr>
        <w:t>estambul</w:t>
      </w:r>
    </w:p>
    <w:p w14:paraId="03718AAC" w14:textId="57E97D7F" w:rsidR="00FB257F" w:rsidRPr="00855469" w:rsidRDefault="00FB3044" w:rsidP="00FB257F">
      <w:pPr>
        <w:spacing w:after="0" w:line="240" w:lineRule="auto"/>
        <w:rPr>
          <w:rFonts w:cstheme="minorHAnsi"/>
        </w:rPr>
      </w:pPr>
      <w:r w:rsidRPr="00855469">
        <w:rPr>
          <w:rFonts w:cstheme="minorHAnsi"/>
        </w:rPr>
        <w:t>Llegada y asistencia. Traslado al hotel. Alojamiento.</w:t>
      </w:r>
    </w:p>
    <w:p w14:paraId="5DCE9336" w14:textId="77777777" w:rsidR="00FB3044" w:rsidRPr="00855469" w:rsidRDefault="00FB3044" w:rsidP="00FE628D">
      <w:pPr>
        <w:spacing w:after="0" w:line="240" w:lineRule="auto"/>
        <w:jc w:val="both"/>
        <w:rPr>
          <w:rFonts w:cstheme="minorHAnsi"/>
          <w:sz w:val="20"/>
          <w:szCs w:val="20"/>
        </w:rPr>
      </w:pPr>
    </w:p>
    <w:p w14:paraId="26BE9677" w14:textId="0DFACE5B" w:rsidR="00FB3044" w:rsidRPr="00855469" w:rsidRDefault="00FB3044" w:rsidP="00FE628D">
      <w:pPr>
        <w:pStyle w:val="Sinespaciado"/>
        <w:jc w:val="both"/>
        <w:rPr>
          <w:rFonts w:cstheme="minorHAnsi"/>
          <w:b/>
          <w:bCs/>
          <w:caps/>
          <w:sz w:val="20"/>
          <w:szCs w:val="20"/>
        </w:rPr>
      </w:pPr>
      <w:r w:rsidRPr="00855469">
        <w:rPr>
          <w:rFonts w:cstheme="minorHAnsi"/>
          <w:b/>
          <w:bCs/>
          <w:caps/>
          <w:sz w:val="20"/>
          <w:szCs w:val="20"/>
        </w:rPr>
        <w:t>Día</w:t>
      </w:r>
      <w:r w:rsidRPr="00855469">
        <w:rPr>
          <w:rFonts w:cstheme="minorHAnsi"/>
          <w:b/>
          <w:bCs/>
          <w:caps/>
          <w:spacing w:val="-3"/>
          <w:sz w:val="20"/>
          <w:szCs w:val="20"/>
        </w:rPr>
        <w:t xml:space="preserve"> </w:t>
      </w:r>
      <w:r w:rsidRPr="00855469">
        <w:rPr>
          <w:rFonts w:cstheme="minorHAnsi"/>
          <w:b/>
          <w:bCs/>
          <w:caps/>
          <w:sz w:val="20"/>
          <w:szCs w:val="20"/>
        </w:rPr>
        <w:t>2</w:t>
      </w:r>
      <w:r w:rsidRPr="00855469">
        <w:rPr>
          <w:rFonts w:cstheme="minorHAnsi"/>
          <w:b/>
          <w:bCs/>
          <w:caps/>
          <w:sz w:val="20"/>
          <w:szCs w:val="20"/>
        </w:rPr>
        <w:tab/>
        <w:t>estambul</w:t>
      </w:r>
    </w:p>
    <w:p w14:paraId="5D3BB251" w14:textId="309E2D99" w:rsidR="00FB3044" w:rsidRPr="00855469" w:rsidRDefault="00FB3044" w:rsidP="00FE628D">
      <w:pPr>
        <w:spacing w:after="0" w:line="240" w:lineRule="auto"/>
        <w:jc w:val="both"/>
        <w:rPr>
          <w:rFonts w:cstheme="minorHAnsi"/>
          <w:sz w:val="20"/>
          <w:szCs w:val="20"/>
        </w:rPr>
      </w:pPr>
      <w:r w:rsidRPr="00855469">
        <w:rPr>
          <w:rFonts w:cstheme="minorHAnsi"/>
          <w:b/>
          <w:bCs/>
          <w:sz w:val="20"/>
          <w:szCs w:val="20"/>
        </w:rPr>
        <w:t>Desayuno</w:t>
      </w:r>
      <w:r w:rsidRPr="00855469">
        <w:rPr>
          <w:rFonts w:cstheme="minorHAnsi"/>
          <w:sz w:val="20"/>
          <w:szCs w:val="20"/>
        </w:rPr>
        <w:t xml:space="preserve"> en el hotel. </w:t>
      </w:r>
      <w:r w:rsidRPr="00855469">
        <w:rPr>
          <w:rFonts w:cstheme="minorHAnsi"/>
          <w:b/>
          <w:bCs/>
          <w:sz w:val="20"/>
          <w:szCs w:val="20"/>
        </w:rPr>
        <w:t>Día libre con la opción de participar en la excursión opcional “Perlas de</w:t>
      </w:r>
      <w:r w:rsidR="00EE5FA2" w:rsidRPr="00855469">
        <w:rPr>
          <w:rFonts w:cstheme="minorHAnsi"/>
          <w:b/>
          <w:bCs/>
          <w:sz w:val="20"/>
          <w:szCs w:val="20"/>
        </w:rPr>
        <w:t xml:space="preserve"> </w:t>
      </w:r>
      <w:r w:rsidRPr="00855469">
        <w:rPr>
          <w:rFonts w:cstheme="minorHAnsi"/>
          <w:b/>
          <w:bCs/>
          <w:sz w:val="20"/>
          <w:szCs w:val="20"/>
        </w:rPr>
        <w:t>Estambul”</w:t>
      </w:r>
      <w:r w:rsidRPr="00855469">
        <w:rPr>
          <w:rFonts w:cstheme="minorHAnsi"/>
          <w:sz w:val="20"/>
          <w:szCs w:val="20"/>
        </w:rPr>
        <w:t>, con almuerzo incluido.</w:t>
      </w:r>
      <w:r w:rsidR="00421B65">
        <w:rPr>
          <w:rFonts w:cstheme="minorHAnsi"/>
          <w:sz w:val="20"/>
          <w:szCs w:val="20"/>
        </w:rPr>
        <w:t xml:space="preserve"> </w:t>
      </w:r>
      <w:r w:rsidR="00421B65" w:rsidRPr="00421B65">
        <w:rPr>
          <w:rFonts w:cstheme="minorHAnsi"/>
          <w:sz w:val="20"/>
          <w:szCs w:val="20"/>
        </w:rPr>
        <w:t>Alojamiento.</w:t>
      </w:r>
    </w:p>
    <w:p w14:paraId="74DE82F9" w14:textId="77777777" w:rsidR="00505D11" w:rsidRPr="00855469" w:rsidRDefault="00505D11" w:rsidP="00FE628D">
      <w:pPr>
        <w:spacing w:after="0" w:line="240" w:lineRule="auto"/>
        <w:jc w:val="both"/>
        <w:rPr>
          <w:rFonts w:cstheme="minorHAnsi"/>
          <w:sz w:val="20"/>
          <w:szCs w:val="20"/>
        </w:rPr>
      </w:pPr>
    </w:p>
    <w:p w14:paraId="4B069E3D" w14:textId="29442A00" w:rsidR="00FE628D" w:rsidRPr="00855469" w:rsidRDefault="00FE628D" w:rsidP="00FE628D">
      <w:pPr>
        <w:pStyle w:val="Sinespaciado"/>
        <w:jc w:val="both"/>
        <w:rPr>
          <w:rFonts w:cstheme="minorHAnsi"/>
          <w:b/>
          <w:bCs/>
          <w:caps/>
          <w:sz w:val="20"/>
          <w:szCs w:val="20"/>
        </w:rPr>
      </w:pPr>
      <w:r w:rsidRPr="00855469">
        <w:rPr>
          <w:rFonts w:cstheme="minorHAnsi"/>
          <w:b/>
          <w:bCs/>
          <w:caps/>
          <w:sz w:val="20"/>
          <w:szCs w:val="20"/>
        </w:rPr>
        <w:t>Día</w:t>
      </w:r>
      <w:r w:rsidRPr="00855469">
        <w:rPr>
          <w:rFonts w:cstheme="minorHAnsi"/>
          <w:b/>
          <w:bCs/>
          <w:caps/>
          <w:spacing w:val="-3"/>
          <w:sz w:val="20"/>
          <w:szCs w:val="20"/>
        </w:rPr>
        <w:t xml:space="preserve"> 3</w:t>
      </w:r>
      <w:r w:rsidRPr="00855469">
        <w:rPr>
          <w:rFonts w:cstheme="minorHAnsi"/>
          <w:b/>
          <w:bCs/>
          <w:caps/>
          <w:sz w:val="20"/>
          <w:szCs w:val="20"/>
        </w:rPr>
        <w:tab/>
        <w:t>estambul - ANKARA</w:t>
      </w:r>
    </w:p>
    <w:p w14:paraId="24D8B05E" w14:textId="0662A474" w:rsidR="00421B65" w:rsidRPr="00421B65" w:rsidRDefault="00FE628D" w:rsidP="00421B65">
      <w:pPr>
        <w:spacing w:after="0"/>
        <w:jc w:val="both"/>
        <w:rPr>
          <w:rFonts w:cstheme="minorHAnsi"/>
          <w:b/>
          <w:sz w:val="20"/>
          <w:szCs w:val="20"/>
          <w:lang w:val="es-CO"/>
        </w:rPr>
      </w:pPr>
      <w:r w:rsidRPr="00855469">
        <w:rPr>
          <w:rFonts w:cstheme="minorHAnsi"/>
          <w:b/>
          <w:sz w:val="20"/>
          <w:szCs w:val="20"/>
          <w:lang w:val="es-CO"/>
        </w:rPr>
        <w:t>Desayuno</w:t>
      </w:r>
      <w:r w:rsidRPr="00855469">
        <w:rPr>
          <w:rFonts w:cstheme="minorHAnsi"/>
          <w:sz w:val="20"/>
          <w:szCs w:val="20"/>
          <w:lang w:val="es-CO"/>
        </w:rPr>
        <w:t xml:space="preserve"> en el hotel. </w:t>
      </w:r>
      <w:r w:rsidRPr="00855469">
        <w:rPr>
          <w:rFonts w:cstheme="minorHAnsi"/>
          <w:b/>
          <w:sz w:val="20"/>
          <w:szCs w:val="20"/>
          <w:lang w:val="es-CO"/>
        </w:rPr>
        <w:t xml:space="preserve">Mañana libre con la opción de participar en la excursión opcional </w:t>
      </w:r>
      <w:r w:rsidR="00421B65">
        <w:rPr>
          <w:rFonts w:cstheme="minorHAnsi"/>
          <w:b/>
          <w:sz w:val="20"/>
          <w:szCs w:val="20"/>
          <w:lang w:val="es-CO"/>
        </w:rPr>
        <w:t>“</w:t>
      </w:r>
      <w:r w:rsidR="00421B65" w:rsidRPr="00421B65">
        <w:rPr>
          <w:rFonts w:cstheme="minorHAnsi"/>
          <w:b/>
          <w:sz w:val="20"/>
          <w:szCs w:val="20"/>
          <w:lang w:val="es-CO"/>
        </w:rPr>
        <w:t>Tesoros del</w:t>
      </w:r>
    </w:p>
    <w:p w14:paraId="4B8E0C7E" w14:textId="06368833" w:rsidR="00FE628D" w:rsidRPr="00855469" w:rsidRDefault="00421B65" w:rsidP="00421B65">
      <w:pPr>
        <w:spacing w:after="0"/>
        <w:jc w:val="both"/>
        <w:rPr>
          <w:rFonts w:cstheme="minorHAnsi"/>
          <w:sz w:val="20"/>
          <w:szCs w:val="20"/>
          <w:lang w:val="es-CO"/>
        </w:rPr>
      </w:pPr>
      <w:r w:rsidRPr="00421B65">
        <w:rPr>
          <w:rFonts w:cstheme="minorHAnsi"/>
          <w:b/>
          <w:sz w:val="20"/>
          <w:szCs w:val="20"/>
          <w:lang w:val="es-CO"/>
        </w:rPr>
        <w:t>Bósforo</w:t>
      </w:r>
      <w:r>
        <w:rPr>
          <w:rFonts w:cstheme="minorHAnsi"/>
          <w:b/>
          <w:sz w:val="20"/>
          <w:szCs w:val="20"/>
          <w:lang w:val="es-CO"/>
        </w:rPr>
        <w:t>”</w:t>
      </w:r>
      <w:r w:rsidR="00FE628D" w:rsidRPr="00855469">
        <w:rPr>
          <w:rFonts w:cstheme="minorHAnsi"/>
          <w:b/>
          <w:sz w:val="20"/>
          <w:szCs w:val="20"/>
          <w:lang w:val="es-CO"/>
        </w:rPr>
        <w:t xml:space="preserve">. </w:t>
      </w:r>
      <w:r w:rsidR="00FE628D" w:rsidRPr="00855469">
        <w:rPr>
          <w:rFonts w:cstheme="minorHAnsi"/>
          <w:sz w:val="20"/>
          <w:szCs w:val="20"/>
          <w:lang w:val="es-CO"/>
        </w:rPr>
        <w:t xml:space="preserve">A la hora acordada (aproximadamente a las 14:00), salida en autobús hacia Ankara, cruzando el puente intercontinental de Estambul. Llegada a la capital del país, cena y alojamiento. </w:t>
      </w:r>
    </w:p>
    <w:p w14:paraId="0717C9B6" w14:textId="77777777" w:rsidR="00FE628D" w:rsidRPr="00855469" w:rsidRDefault="00FE628D" w:rsidP="00FE628D">
      <w:pPr>
        <w:spacing w:after="0" w:line="240" w:lineRule="auto"/>
        <w:jc w:val="both"/>
        <w:rPr>
          <w:rFonts w:cstheme="minorHAnsi"/>
          <w:sz w:val="20"/>
          <w:szCs w:val="20"/>
          <w:lang w:val="es-CO"/>
        </w:rPr>
      </w:pPr>
    </w:p>
    <w:p w14:paraId="7C5028B5" w14:textId="436A613F" w:rsidR="00A4280D" w:rsidRPr="00855469" w:rsidRDefault="00FE628D" w:rsidP="00FE628D">
      <w:pPr>
        <w:spacing w:after="0" w:line="240" w:lineRule="auto"/>
        <w:jc w:val="both"/>
        <w:rPr>
          <w:rFonts w:cstheme="minorHAnsi"/>
          <w:sz w:val="20"/>
          <w:szCs w:val="20"/>
        </w:rPr>
      </w:pPr>
      <w:r w:rsidRPr="00855469">
        <w:rPr>
          <w:rFonts w:cstheme="minorHAnsi"/>
          <w:b/>
          <w:bCs/>
          <w:caps/>
          <w:sz w:val="20"/>
          <w:szCs w:val="20"/>
        </w:rPr>
        <w:t>Día</w:t>
      </w:r>
      <w:r w:rsidRPr="00855469">
        <w:rPr>
          <w:rFonts w:cstheme="minorHAnsi"/>
          <w:b/>
          <w:bCs/>
          <w:caps/>
          <w:spacing w:val="-3"/>
          <w:sz w:val="20"/>
          <w:szCs w:val="20"/>
        </w:rPr>
        <w:t xml:space="preserve"> 4</w:t>
      </w:r>
      <w:r w:rsidRPr="00855469">
        <w:rPr>
          <w:rFonts w:cstheme="minorHAnsi"/>
          <w:b/>
          <w:bCs/>
          <w:caps/>
          <w:sz w:val="20"/>
          <w:szCs w:val="20"/>
        </w:rPr>
        <w:tab/>
        <w:t>ANKARA - CAPADOCIA</w:t>
      </w:r>
    </w:p>
    <w:p w14:paraId="0B8DC307" w14:textId="77777777" w:rsidR="00FE628D" w:rsidRPr="00855469" w:rsidRDefault="00FE628D" w:rsidP="00FE628D">
      <w:pPr>
        <w:spacing w:after="0"/>
        <w:jc w:val="both"/>
        <w:rPr>
          <w:rFonts w:cstheme="minorHAnsi"/>
          <w:sz w:val="20"/>
          <w:szCs w:val="20"/>
          <w:lang w:val="es-CO"/>
        </w:rPr>
      </w:pPr>
      <w:r w:rsidRPr="00855469">
        <w:rPr>
          <w:rFonts w:cstheme="minorHAnsi"/>
          <w:b/>
          <w:sz w:val="20"/>
          <w:szCs w:val="20"/>
          <w:lang w:val="es-CO"/>
        </w:rPr>
        <w:t>Desayuno</w:t>
      </w:r>
      <w:r w:rsidRPr="00855469">
        <w:rPr>
          <w:rFonts w:cstheme="minorHAnsi"/>
          <w:sz w:val="20"/>
          <w:szCs w:val="20"/>
          <w:lang w:val="es-CO"/>
        </w:rPr>
        <w:t xml:space="preserve"> en el hotel. Salida para visitar el </w:t>
      </w:r>
      <w:r w:rsidRPr="00855469">
        <w:rPr>
          <w:rFonts w:cstheme="minorHAnsi"/>
          <w:b/>
          <w:sz w:val="20"/>
          <w:szCs w:val="20"/>
          <w:lang w:val="es-CO"/>
        </w:rPr>
        <w:t>Mausoleo de Atatürk,</w:t>
      </w:r>
      <w:r w:rsidRPr="00855469">
        <w:rPr>
          <w:rFonts w:cstheme="minorHAnsi"/>
          <w:sz w:val="20"/>
          <w:szCs w:val="20"/>
          <w:lang w:val="es-CO"/>
        </w:rPr>
        <w:t xml:space="preserve"> dedicado al "Padre de los Turcos" y fundador de la República Turca, Mustafa Kemal. Continuación hacia Capadocia, con una parada en el </w:t>
      </w:r>
      <w:r w:rsidRPr="00855469">
        <w:rPr>
          <w:rFonts w:cstheme="minorHAnsi"/>
          <w:b/>
          <w:sz w:val="20"/>
          <w:szCs w:val="20"/>
          <w:lang w:val="es-CO"/>
        </w:rPr>
        <w:t>Lago Salado</w:t>
      </w:r>
      <w:r w:rsidRPr="00855469">
        <w:rPr>
          <w:rFonts w:cstheme="minorHAnsi"/>
          <w:sz w:val="20"/>
          <w:szCs w:val="20"/>
          <w:lang w:val="es-CO"/>
        </w:rPr>
        <w:t xml:space="preserve">, el segundo lago más grande de Turquía, conocido por el vibrante color de sus aguas, que puede variar a tonos rosados debido a las reacciones químicas de las algas, según la estación del año. Durante el trayecto, exploraremos </w:t>
      </w:r>
      <w:r w:rsidRPr="00855469">
        <w:rPr>
          <w:rFonts w:cstheme="minorHAnsi"/>
          <w:b/>
          <w:sz w:val="20"/>
          <w:szCs w:val="20"/>
          <w:lang w:val="es-CO"/>
        </w:rPr>
        <w:t xml:space="preserve">la ciudad subterránea de </w:t>
      </w:r>
      <w:proofErr w:type="spellStart"/>
      <w:r w:rsidRPr="00855469">
        <w:rPr>
          <w:rFonts w:cstheme="minorHAnsi"/>
          <w:b/>
          <w:sz w:val="20"/>
          <w:szCs w:val="20"/>
          <w:lang w:val="es-CO"/>
        </w:rPr>
        <w:t>Ozkonak</w:t>
      </w:r>
      <w:proofErr w:type="spellEnd"/>
      <w:r w:rsidRPr="00855469">
        <w:rPr>
          <w:rFonts w:cstheme="minorHAnsi"/>
          <w:b/>
          <w:sz w:val="20"/>
          <w:szCs w:val="20"/>
          <w:lang w:val="es-CO"/>
        </w:rPr>
        <w:t xml:space="preserve"> o </w:t>
      </w:r>
      <w:proofErr w:type="spellStart"/>
      <w:r w:rsidRPr="00855469">
        <w:rPr>
          <w:rFonts w:cstheme="minorHAnsi"/>
          <w:b/>
          <w:sz w:val="20"/>
          <w:szCs w:val="20"/>
          <w:lang w:val="es-CO"/>
        </w:rPr>
        <w:t>Saratli</w:t>
      </w:r>
      <w:proofErr w:type="spellEnd"/>
      <w:r w:rsidRPr="00855469">
        <w:rPr>
          <w:rFonts w:cstheme="minorHAnsi"/>
          <w:sz w:val="20"/>
          <w:szCs w:val="20"/>
          <w:lang w:val="es-CO"/>
        </w:rPr>
        <w:t xml:space="preserve">, construida por las comunidades cristianas para protegerse de los ataques árabes. La ciudad subterránea aún conserva establos, salas comunes, sala de reuniones y pequeños cuartos para las familias. Antes de llegar al hotel, visitaremos una tienda de cerámica, donde se ofrecerá una explicación sobre el proceso de producción, la calidad de las cerámicas artesanales y cómo se han convertido en un patrimonio cultural de la región. Cena y alojamiento.  </w:t>
      </w:r>
    </w:p>
    <w:p w14:paraId="1732E9D3" w14:textId="77777777" w:rsidR="00FE628D" w:rsidRPr="00855469" w:rsidRDefault="00FE628D" w:rsidP="00FE628D">
      <w:pPr>
        <w:spacing w:after="0" w:line="240" w:lineRule="auto"/>
        <w:jc w:val="both"/>
        <w:rPr>
          <w:rFonts w:cstheme="minorHAnsi"/>
          <w:sz w:val="20"/>
          <w:szCs w:val="20"/>
        </w:rPr>
      </w:pPr>
    </w:p>
    <w:p w14:paraId="524098E7" w14:textId="2BAEEB85" w:rsidR="00FE628D" w:rsidRPr="00855469" w:rsidRDefault="00FE628D" w:rsidP="00FE628D">
      <w:pPr>
        <w:spacing w:after="0" w:line="240" w:lineRule="auto"/>
        <w:jc w:val="both"/>
        <w:rPr>
          <w:rFonts w:cstheme="minorHAnsi"/>
          <w:sz w:val="20"/>
          <w:szCs w:val="20"/>
        </w:rPr>
      </w:pPr>
      <w:r w:rsidRPr="00855469">
        <w:rPr>
          <w:rFonts w:cstheme="minorHAnsi"/>
          <w:b/>
          <w:bCs/>
          <w:caps/>
          <w:sz w:val="20"/>
          <w:szCs w:val="20"/>
        </w:rPr>
        <w:t>Día</w:t>
      </w:r>
      <w:r w:rsidRPr="00855469">
        <w:rPr>
          <w:rFonts w:cstheme="minorHAnsi"/>
          <w:b/>
          <w:bCs/>
          <w:caps/>
          <w:spacing w:val="-3"/>
          <w:sz w:val="20"/>
          <w:szCs w:val="20"/>
        </w:rPr>
        <w:t xml:space="preserve"> 5</w:t>
      </w:r>
      <w:r w:rsidRPr="00855469">
        <w:rPr>
          <w:rFonts w:cstheme="minorHAnsi"/>
          <w:b/>
          <w:bCs/>
          <w:caps/>
          <w:sz w:val="20"/>
          <w:szCs w:val="20"/>
        </w:rPr>
        <w:tab/>
        <w:t>CAPADOCIA</w:t>
      </w:r>
    </w:p>
    <w:p w14:paraId="7DC6F43E" w14:textId="4B459033" w:rsidR="00FE628D" w:rsidRPr="00855469" w:rsidRDefault="00FE628D" w:rsidP="00FE628D">
      <w:pPr>
        <w:spacing w:after="0"/>
        <w:jc w:val="both"/>
        <w:rPr>
          <w:rFonts w:cstheme="minorHAnsi"/>
          <w:sz w:val="20"/>
          <w:szCs w:val="20"/>
          <w:lang w:val="es-CO"/>
        </w:rPr>
      </w:pPr>
      <w:r w:rsidRPr="00855469">
        <w:rPr>
          <w:rFonts w:cstheme="minorHAnsi"/>
          <w:sz w:val="20"/>
          <w:szCs w:val="20"/>
          <w:lang w:val="es-CO"/>
        </w:rPr>
        <w:t xml:space="preserve">Al amanecer, posibilidad de participar en </w:t>
      </w:r>
      <w:r w:rsidRPr="00855469">
        <w:rPr>
          <w:rFonts w:cstheme="minorHAnsi"/>
          <w:b/>
          <w:sz w:val="20"/>
          <w:szCs w:val="20"/>
          <w:lang w:val="es-CO"/>
        </w:rPr>
        <w:t>una excursión opcional en globo aerostático</w:t>
      </w:r>
      <w:r w:rsidRPr="00855469">
        <w:rPr>
          <w:rFonts w:cstheme="minorHAnsi"/>
          <w:sz w:val="20"/>
          <w:szCs w:val="20"/>
          <w:lang w:val="es-CO"/>
        </w:rPr>
        <w:t xml:space="preserve">.  </w:t>
      </w:r>
    </w:p>
    <w:p w14:paraId="2483B6CA" w14:textId="5D241F70" w:rsidR="00FE628D" w:rsidRPr="00855469" w:rsidRDefault="00FE628D" w:rsidP="00FE628D">
      <w:pPr>
        <w:spacing w:after="0"/>
        <w:jc w:val="both"/>
        <w:rPr>
          <w:rFonts w:cstheme="minorHAnsi"/>
          <w:sz w:val="20"/>
          <w:szCs w:val="20"/>
          <w:lang w:val="es-CO"/>
        </w:rPr>
      </w:pPr>
      <w:r w:rsidRPr="00855469">
        <w:rPr>
          <w:rFonts w:cstheme="minorHAnsi"/>
          <w:b/>
          <w:sz w:val="20"/>
          <w:szCs w:val="20"/>
          <w:lang w:val="es-CO"/>
        </w:rPr>
        <w:t>Desayuno</w:t>
      </w:r>
      <w:r w:rsidRPr="00855469">
        <w:rPr>
          <w:rFonts w:cstheme="minorHAnsi"/>
          <w:sz w:val="20"/>
          <w:szCs w:val="20"/>
          <w:lang w:val="es-CO"/>
        </w:rPr>
        <w:t xml:space="preserve"> en el hotel. Día dedicado a la exploración de esta fantástica región, con énfasis en el </w:t>
      </w:r>
      <w:r w:rsidRPr="00855469">
        <w:rPr>
          <w:rFonts w:cstheme="minorHAnsi"/>
          <w:b/>
          <w:sz w:val="20"/>
          <w:szCs w:val="20"/>
          <w:lang w:val="es-CO"/>
        </w:rPr>
        <w:t xml:space="preserve">Museo al Aire Libre de </w:t>
      </w:r>
      <w:proofErr w:type="spellStart"/>
      <w:r w:rsidRPr="00855469">
        <w:rPr>
          <w:rFonts w:cstheme="minorHAnsi"/>
          <w:b/>
          <w:sz w:val="20"/>
          <w:szCs w:val="20"/>
          <w:lang w:val="es-CO"/>
        </w:rPr>
        <w:t>Göreme</w:t>
      </w:r>
      <w:proofErr w:type="spellEnd"/>
      <w:r w:rsidRPr="00855469">
        <w:rPr>
          <w:rFonts w:cstheme="minorHAnsi"/>
          <w:b/>
          <w:sz w:val="20"/>
          <w:szCs w:val="20"/>
          <w:lang w:val="es-CO"/>
        </w:rPr>
        <w:t>,</w:t>
      </w:r>
      <w:r w:rsidRPr="00855469">
        <w:rPr>
          <w:rFonts w:cstheme="minorHAnsi"/>
          <w:sz w:val="20"/>
          <w:szCs w:val="20"/>
          <w:lang w:val="es-CO"/>
        </w:rPr>
        <w:t xml:space="preserve"> uno de los lugares más importantes de Capadocia. El museo es famoso por sus iglesias talladas en las rocas, que datan de los siglos X y XI, y por sus impresionantes pinturas y frescos bizantinos. Además, el Museo al Aire Libre de </w:t>
      </w:r>
      <w:proofErr w:type="spellStart"/>
      <w:r w:rsidRPr="00855469">
        <w:rPr>
          <w:rFonts w:cstheme="minorHAnsi"/>
          <w:sz w:val="20"/>
          <w:szCs w:val="20"/>
          <w:lang w:val="es-CO"/>
        </w:rPr>
        <w:t>Göreme</w:t>
      </w:r>
      <w:proofErr w:type="spellEnd"/>
      <w:r w:rsidRPr="00855469">
        <w:rPr>
          <w:rFonts w:cstheme="minorHAnsi"/>
          <w:sz w:val="20"/>
          <w:szCs w:val="20"/>
          <w:lang w:val="es-CO"/>
        </w:rPr>
        <w:t xml:space="preserve"> es un Patrimonio Mundial de la UNESCO, lo que refleja su importancia histórica y cultural para la región. A continuación, parada en una joyería local para descubrir cómo las piedras preciosas forman parte de la tradición y el comercio de joyas en Capadocia. Continuaremos con la visita al </w:t>
      </w:r>
      <w:r w:rsidRPr="00855469">
        <w:rPr>
          <w:rFonts w:cstheme="minorHAnsi"/>
          <w:b/>
          <w:sz w:val="20"/>
          <w:szCs w:val="20"/>
          <w:lang w:val="es-CO"/>
        </w:rPr>
        <w:t xml:space="preserve">pueblo troglodita de </w:t>
      </w:r>
      <w:proofErr w:type="spellStart"/>
      <w:r w:rsidRPr="00855469">
        <w:rPr>
          <w:rFonts w:cstheme="minorHAnsi"/>
          <w:b/>
          <w:sz w:val="20"/>
          <w:szCs w:val="20"/>
          <w:lang w:val="es-CO"/>
        </w:rPr>
        <w:t>Uçhisar</w:t>
      </w:r>
      <w:proofErr w:type="spellEnd"/>
      <w:r w:rsidRPr="00855469">
        <w:rPr>
          <w:rFonts w:cstheme="minorHAnsi"/>
          <w:sz w:val="20"/>
          <w:szCs w:val="20"/>
          <w:lang w:val="es-CO"/>
        </w:rPr>
        <w:t xml:space="preserve">, que ofrece vistas panorámicas impresionantes y un fascinante castillo tallado en la roca. Luego, exploraremos el </w:t>
      </w:r>
      <w:r w:rsidRPr="00855469">
        <w:rPr>
          <w:rFonts w:cstheme="minorHAnsi"/>
          <w:b/>
          <w:sz w:val="20"/>
          <w:szCs w:val="20"/>
          <w:lang w:val="es-CO"/>
        </w:rPr>
        <w:t>Valle del Amor</w:t>
      </w:r>
      <w:r w:rsidRPr="00855469">
        <w:rPr>
          <w:rFonts w:cstheme="minorHAnsi"/>
          <w:sz w:val="20"/>
          <w:szCs w:val="20"/>
          <w:lang w:val="es-CO"/>
        </w:rPr>
        <w:t xml:space="preserve">, uno de los escenarios más icónicos de Capadocia, con sus columnas y torres de piedra que crean un entorno surrealista y romántico. Partida hacia el </w:t>
      </w:r>
      <w:r w:rsidRPr="00855469">
        <w:rPr>
          <w:rFonts w:cstheme="minorHAnsi"/>
          <w:b/>
          <w:sz w:val="20"/>
          <w:szCs w:val="20"/>
          <w:lang w:val="es-CO"/>
        </w:rPr>
        <w:t xml:space="preserve">Valle de </w:t>
      </w:r>
      <w:proofErr w:type="spellStart"/>
      <w:r w:rsidRPr="00855469">
        <w:rPr>
          <w:rFonts w:cstheme="minorHAnsi"/>
          <w:b/>
          <w:sz w:val="20"/>
          <w:szCs w:val="20"/>
          <w:lang w:val="es-CO"/>
        </w:rPr>
        <w:t>Dervent</w:t>
      </w:r>
      <w:proofErr w:type="spellEnd"/>
      <w:r w:rsidRPr="00855469">
        <w:rPr>
          <w:rFonts w:cstheme="minorHAnsi"/>
          <w:b/>
          <w:sz w:val="20"/>
          <w:szCs w:val="20"/>
          <w:lang w:val="es-CO"/>
        </w:rPr>
        <w:t>,</w:t>
      </w:r>
      <w:r w:rsidRPr="00855469">
        <w:rPr>
          <w:rFonts w:cstheme="minorHAnsi"/>
          <w:sz w:val="20"/>
          <w:szCs w:val="20"/>
          <w:lang w:val="es-CO"/>
        </w:rPr>
        <w:t xml:space="preserve"> conocido por sus curiosas y variadas formaciones rocosas que se asemejan a figuras y animales, y el </w:t>
      </w:r>
      <w:r w:rsidRPr="00855469">
        <w:rPr>
          <w:rFonts w:cstheme="minorHAnsi"/>
          <w:b/>
          <w:sz w:val="20"/>
          <w:szCs w:val="20"/>
          <w:lang w:val="es-CO"/>
        </w:rPr>
        <w:t>Valle de los Palomares</w:t>
      </w:r>
      <w:r w:rsidRPr="00855469">
        <w:rPr>
          <w:rFonts w:cstheme="minorHAnsi"/>
          <w:sz w:val="20"/>
          <w:szCs w:val="20"/>
          <w:lang w:val="es-CO"/>
        </w:rPr>
        <w:t xml:space="preserve">, donde cavernas y nichos fueron históricamente construidos por los habitantes locales para albergar palomas y recolectar guano, un fertilizante valioso. </w:t>
      </w:r>
      <w:r w:rsidR="007C75D3" w:rsidRPr="00855469">
        <w:rPr>
          <w:rFonts w:cstheme="minorHAnsi"/>
          <w:sz w:val="20"/>
          <w:szCs w:val="20"/>
          <w:lang w:val="es-CO"/>
        </w:rPr>
        <w:t xml:space="preserve">Cena y alojamiento.  </w:t>
      </w:r>
    </w:p>
    <w:p w14:paraId="10FC7D13" w14:textId="69780822" w:rsidR="00A1017E" w:rsidRPr="00855469" w:rsidRDefault="00A1017E" w:rsidP="00A1017E">
      <w:pPr>
        <w:spacing w:after="0"/>
        <w:jc w:val="both"/>
        <w:rPr>
          <w:rFonts w:cstheme="minorHAnsi"/>
          <w:sz w:val="20"/>
          <w:szCs w:val="20"/>
          <w:lang w:val="es-CO"/>
        </w:rPr>
      </w:pPr>
      <w:r w:rsidRPr="00855469">
        <w:rPr>
          <w:rFonts w:cstheme="minorHAnsi"/>
          <w:sz w:val="20"/>
          <w:szCs w:val="20"/>
          <w:lang w:val="es-CO"/>
        </w:rPr>
        <w:t xml:space="preserve">Por la noche, se ofrece </w:t>
      </w:r>
      <w:r w:rsidRPr="00855469">
        <w:rPr>
          <w:rFonts w:cstheme="minorHAnsi"/>
          <w:b/>
          <w:bCs/>
          <w:sz w:val="20"/>
          <w:szCs w:val="20"/>
          <w:lang w:val="es-CO"/>
        </w:rPr>
        <w:t>una</w:t>
      </w:r>
      <w:r w:rsidRPr="00855469">
        <w:rPr>
          <w:rFonts w:cstheme="minorHAnsi"/>
          <w:sz w:val="20"/>
          <w:szCs w:val="20"/>
          <w:lang w:val="es-CO"/>
        </w:rPr>
        <w:t xml:space="preserve"> </w:t>
      </w:r>
      <w:r w:rsidRPr="00855469">
        <w:rPr>
          <w:rFonts w:cstheme="minorHAnsi"/>
          <w:b/>
          <w:bCs/>
          <w:sz w:val="20"/>
          <w:szCs w:val="20"/>
          <w:lang w:val="es-CO"/>
        </w:rPr>
        <w:t>e</w:t>
      </w:r>
      <w:r w:rsidRPr="00855469">
        <w:rPr>
          <w:rFonts w:cstheme="minorHAnsi"/>
          <w:b/>
          <w:sz w:val="20"/>
          <w:szCs w:val="20"/>
          <w:lang w:val="es-CO"/>
        </w:rPr>
        <w:t xml:space="preserve">xcursión opcional para asistir a un espectáculo de danzas típicas </w:t>
      </w:r>
      <w:r w:rsidRPr="00855469">
        <w:rPr>
          <w:rFonts w:cstheme="minorHAnsi"/>
          <w:sz w:val="20"/>
          <w:szCs w:val="20"/>
          <w:lang w:val="es-CO"/>
        </w:rPr>
        <w:t>de la región.</w:t>
      </w:r>
    </w:p>
    <w:p w14:paraId="0AB7D509" w14:textId="77777777" w:rsidR="00A1017E" w:rsidRPr="00855469" w:rsidRDefault="00A1017E" w:rsidP="00A1017E">
      <w:pPr>
        <w:spacing w:after="0"/>
        <w:jc w:val="both"/>
        <w:rPr>
          <w:rFonts w:cstheme="minorHAnsi"/>
          <w:sz w:val="20"/>
          <w:szCs w:val="20"/>
          <w:lang w:val="es-CO"/>
        </w:rPr>
      </w:pPr>
    </w:p>
    <w:p w14:paraId="29BA14FA" w14:textId="68A5478F" w:rsidR="00A1017E" w:rsidRPr="00855469" w:rsidRDefault="00A1017E" w:rsidP="00A1017E">
      <w:pPr>
        <w:spacing w:after="0" w:line="240" w:lineRule="auto"/>
        <w:jc w:val="both"/>
        <w:rPr>
          <w:rFonts w:cstheme="minorHAnsi"/>
          <w:sz w:val="20"/>
          <w:szCs w:val="20"/>
        </w:rPr>
      </w:pPr>
      <w:r w:rsidRPr="00855469">
        <w:rPr>
          <w:rFonts w:cstheme="minorHAnsi"/>
          <w:b/>
          <w:bCs/>
          <w:caps/>
          <w:sz w:val="20"/>
          <w:szCs w:val="20"/>
        </w:rPr>
        <w:t>Día</w:t>
      </w:r>
      <w:r w:rsidRPr="00855469">
        <w:rPr>
          <w:rFonts w:cstheme="minorHAnsi"/>
          <w:b/>
          <w:bCs/>
          <w:caps/>
          <w:spacing w:val="-3"/>
          <w:sz w:val="20"/>
          <w:szCs w:val="20"/>
        </w:rPr>
        <w:t xml:space="preserve"> 6</w:t>
      </w:r>
      <w:r w:rsidRPr="00855469">
        <w:rPr>
          <w:rFonts w:cstheme="minorHAnsi"/>
          <w:b/>
          <w:bCs/>
          <w:caps/>
          <w:sz w:val="20"/>
          <w:szCs w:val="20"/>
        </w:rPr>
        <w:tab/>
        <w:t>CAPADOCIA - PUMAKKALE</w:t>
      </w:r>
    </w:p>
    <w:p w14:paraId="7CBC1598" w14:textId="77777777" w:rsidR="00A1017E" w:rsidRPr="00855469" w:rsidRDefault="00A1017E" w:rsidP="00A1017E">
      <w:pPr>
        <w:spacing w:after="0"/>
        <w:jc w:val="both"/>
        <w:rPr>
          <w:rFonts w:cstheme="minorHAnsi"/>
          <w:sz w:val="20"/>
          <w:szCs w:val="20"/>
          <w:lang w:val="es-CO"/>
        </w:rPr>
      </w:pPr>
      <w:r w:rsidRPr="00855469">
        <w:rPr>
          <w:rFonts w:cstheme="minorHAnsi"/>
          <w:b/>
          <w:sz w:val="20"/>
          <w:szCs w:val="20"/>
          <w:lang w:val="es-CO"/>
        </w:rPr>
        <w:t>Desayuno</w:t>
      </w:r>
      <w:r w:rsidRPr="00855469">
        <w:rPr>
          <w:rFonts w:cstheme="minorHAnsi"/>
          <w:sz w:val="20"/>
          <w:szCs w:val="20"/>
          <w:lang w:val="es-CO"/>
        </w:rPr>
        <w:t xml:space="preserve"> en el hotel. Salida hacia </w:t>
      </w:r>
      <w:proofErr w:type="spellStart"/>
      <w:r w:rsidRPr="00855469">
        <w:rPr>
          <w:rFonts w:cstheme="minorHAnsi"/>
          <w:sz w:val="20"/>
          <w:szCs w:val="20"/>
          <w:lang w:val="es-CO"/>
        </w:rPr>
        <w:t>Pamukkale</w:t>
      </w:r>
      <w:proofErr w:type="spellEnd"/>
      <w:r w:rsidRPr="00855469">
        <w:rPr>
          <w:rFonts w:cstheme="minorHAnsi"/>
          <w:sz w:val="20"/>
          <w:szCs w:val="20"/>
          <w:lang w:val="es-CO"/>
        </w:rPr>
        <w:t xml:space="preserve">, con una parada en una </w:t>
      </w:r>
      <w:proofErr w:type="spellStart"/>
      <w:r w:rsidRPr="00855469">
        <w:rPr>
          <w:rFonts w:cstheme="minorHAnsi"/>
          <w:sz w:val="20"/>
          <w:szCs w:val="20"/>
          <w:lang w:val="es-CO"/>
        </w:rPr>
        <w:t>alfombrería</w:t>
      </w:r>
      <w:proofErr w:type="spellEnd"/>
      <w:r w:rsidRPr="00855469">
        <w:rPr>
          <w:rFonts w:cstheme="minorHAnsi"/>
          <w:sz w:val="20"/>
          <w:szCs w:val="20"/>
          <w:lang w:val="es-CO"/>
        </w:rPr>
        <w:t xml:space="preserve"> para explorar la rica tradición de la tejeduría turca y descubrir cómo las alfombras reflejan la herencia cultural y las técnicas artesanales transmitidas a lo largo de las generaciones. Luego, visita al </w:t>
      </w:r>
      <w:proofErr w:type="spellStart"/>
      <w:r w:rsidRPr="00855469">
        <w:rPr>
          <w:rFonts w:cstheme="minorHAnsi"/>
          <w:b/>
          <w:sz w:val="20"/>
          <w:szCs w:val="20"/>
          <w:lang w:val="es-CO"/>
        </w:rPr>
        <w:t>Kervansaray</w:t>
      </w:r>
      <w:proofErr w:type="spellEnd"/>
      <w:r w:rsidRPr="00855469">
        <w:rPr>
          <w:rFonts w:cstheme="minorHAnsi"/>
          <w:sz w:val="20"/>
          <w:szCs w:val="20"/>
          <w:lang w:val="es-CO"/>
        </w:rPr>
        <w:t xml:space="preserve">, un antiguo caravasar que ilustra la tradición histórica de la región. Continuamos el viaje hasta </w:t>
      </w:r>
      <w:r w:rsidRPr="00855469">
        <w:rPr>
          <w:rFonts w:cstheme="minorHAnsi"/>
          <w:b/>
          <w:sz w:val="20"/>
          <w:szCs w:val="20"/>
          <w:lang w:val="es-CO"/>
        </w:rPr>
        <w:t>Hierápolis</w:t>
      </w:r>
      <w:r w:rsidRPr="00855469">
        <w:rPr>
          <w:rFonts w:cstheme="minorHAnsi"/>
          <w:sz w:val="20"/>
          <w:szCs w:val="20"/>
          <w:lang w:val="es-CO"/>
        </w:rPr>
        <w:t xml:space="preserve">, conocida como "La Ciudad Sagrada" debido a sus numerosos templos y edificios religiosos, y </w:t>
      </w:r>
      <w:proofErr w:type="spellStart"/>
      <w:r w:rsidRPr="00855469">
        <w:rPr>
          <w:rFonts w:cstheme="minorHAnsi"/>
          <w:b/>
          <w:sz w:val="20"/>
          <w:szCs w:val="20"/>
          <w:lang w:val="es-CO"/>
        </w:rPr>
        <w:t>Pamukkale</w:t>
      </w:r>
      <w:proofErr w:type="spellEnd"/>
      <w:r w:rsidRPr="00855469">
        <w:rPr>
          <w:rFonts w:cstheme="minorHAnsi"/>
          <w:sz w:val="20"/>
          <w:szCs w:val="20"/>
          <w:lang w:val="es-CO"/>
        </w:rPr>
        <w:t>, donde las piscinas de piedra caliza formadas por el agua termal hacen de la región un punto de gran interés. El nombre "</w:t>
      </w:r>
      <w:proofErr w:type="spellStart"/>
      <w:r w:rsidRPr="00855469">
        <w:rPr>
          <w:rFonts w:cstheme="minorHAnsi"/>
          <w:sz w:val="20"/>
          <w:szCs w:val="20"/>
          <w:lang w:val="es-CO"/>
        </w:rPr>
        <w:t>Pamukkale</w:t>
      </w:r>
      <w:proofErr w:type="spellEnd"/>
      <w:r w:rsidRPr="00855469">
        <w:rPr>
          <w:rFonts w:cstheme="minorHAnsi"/>
          <w:sz w:val="20"/>
          <w:szCs w:val="20"/>
          <w:lang w:val="es-CO"/>
        </w:rPr>
        <w:t xml:space="preserve">", que significa "Castillo de Algodón", es famoso por sus capas blancas de travertino que cubren las piscinas naturales, </w:t>
      </w:r>
      <w:r w:rsidRPr="00855469">
        <w:rPr>
          <w:rFonts w:cstheme="minorHAnsi"/>
          <w:sz w:val="20"/>
          <w:szCs w:val="20"/>
          <w:lang w:val="es-CO"/>
        </w:rPr>
        <w:lastRenderedPageBreak/>
        <w:t xml:space="preserve">creando un escenario de belleza única. Ambos fueron declarados Patrimonio de la Humanidad por la UNESCO, destacando su relevancia y atractivo como destino turístico global. Traslado al hotel. Cena y alojamiento.  </w:t>
      </w:r>
    </w:p>
    <w:p w14:paraId="2E93D20B" w14:textId="77777777" w:rsidR="00A1017E" w:rsidRPr="00855469" w:rsidRDefault="00A1017E" w:rsidP="00A1017E">
      <w:pPr>
        <w:spacing w:after="0"/>
        <w:jc w:val="both"/>
        <w:rPr>
          <w:rFonts w:cstheme="minorHAnsi"/>
          <w:sz w:val="20"/>
          <w:szCs w:val="20"/>
          <w:lang w:val="es-CO"/>
        </w:rPr>
      </w:pPr>
    </w:p>
    <w:p w14:paraId="5C14CF9C" w14:textId="2B67D293" w:rsidR="00A1017E" w:rsidRPr="00855469" w:rsidRDefault="00A1017E" w:rsidP="00A1017E">
      <w:pPr>
        <w:spacing w:after="0" w:line="240" w:lineRule="auto"/>
        <w:jc w:val="both"/>
        <w:rPr>
          <w:rFonts w:cstheme="minorHAnsi"/>
          <w:sz w:val="20"/>
          <w:szCs w:val="20"/>
        </w:rPr>
      </w:pPr>
      <w:r w:rsidRPr="00855469">
        <w:rPr>
          <w:rFonts w:cstheme="minorHAnsi"/>
          <w:b/>
          <w:bCs/>
          <w:caps/>
          <w:sz w:val="20"/>
          <w:szCs w:val="20"/>
        </w:rPr>
        <w:t>Día</w:t>
      </w:r>
      <w:r w:rsidRPr="00855469">
        <w:rPr>
          <w:rFonts w:cstheme="minorHAnsi"/>
          <w:b/>
          <w:bCs/>
          <w:caps/>
          <w:spacing w:val="-3"/>
          <w:sz w:val="20"/>
          <w:szCs w:val="20"/>
        </w:rPr>
        <w:t xml:space="preserve"> 7</w:t>
      </w:r>
      <w:r w:rsidRPr="00855469">
        <w:rPr>
          <w:rFonts w:cstheme="minorHAnsi"/>
          <w:b/>
          <w:bCs/>
          <w:caps/>
          <w:sz w:val="20"/>
          <w:szCs w:val="20"/>
        </w:rPr>
        <w:tab/>
        <w:t>PUMAKKALE - éfeso - esmirna o kusadasi</w:t>
      </w:r>
    </w:p>
    <w:p w14:paraId="54F2E2C9" w14:textId="77777777" w:rsidR="00A1017E" w:rsidRPr="00855469" w:rsidRDefault="00A1017E" w:rsidP="00A1017E">
      <w:pPr>
        <w:spacing w:after="0"/>
        <w:jc w:val="both"/>
        <w:rPr>
          <w:rFonts w:cstheme="minorHAnsi"/>
          <w:sz w:val="20"/>
          <w:szCs w:val="20"/>
          <w:lang w:val="es-CO"/>
        </w:rPr>
      </w:pPr>
      <w:r w:rsidRPr="00855469">
        <w:rPr>
          <w:rFonts w:cstheme="minorHAnsi"/>
          <w:b/>
          <w:sz w:val="20"/>
          <w:szCs w:val="20"/>
          <w:lang w:val="es-CO"/>
        </w:rPr>
        <w:t>Desayuno</w:t>
      </w:r>
      <w:r w:rsidRPr="00855469">
        <w:rPr>
          <w:rFonts w:cstheme="minorHAnsi"/>
          <w:sz w:val="20"/>
          <w:szCs w:val="20"/>
          <w:lang w:val="es-CO"/>
        </w:rPr>
        <w:t xml:space="preserve"> en el hotel. Salida hacia Éfeso. Llegada y visita a las ruinas de </w:t>
      </w:r>
      <w:r w:rsidRPr="00855469">
        <w:rPr>
          <w:rFonts w:cstheme="minorHAnsi"/>
          <w:b/>
          <w:sz w:val="20"/>
          <w:szCs w:val="20"/>
          <w:lang w:val="es-CO"/>
        </w:rPr>
        <w:t>Éfeso</w:t>
      </w:r>
      <w:r w:rsidRPr="00855469">
        <w:rPr>
          <w:rFonts w:cstheme="minorHAnsi"/>
          <w:sz w:val="20"/>
          <w:szCs w:val="20"/>
          <w:lang w:val="es-CO"/>
        </w:rPr>
        <w:t xml:space="preserve">, que fue la quinta ciudad más grande del mundo romano en su época. Durante nuestra visita, exploraremos la famosa Biblioteca de Celso, una de las más impresionantes de la antigüedad, superada solo por la de Alejandría. También visitaremos el Gran Teatro, capaz de albergar hasta 25.000 espectadores, y varios templos romanos y helénicos, como el Odeón, el Templo de Adriano y el Ágora. Caminaremos por la Calle de Mármol, una de las principales vías de la antigua ciudad, y pasaremos por la Casa del Amor y el magnífico teatro, donde se celebraban importantes eventos y espectáculos. Luego, visitaremos la </w:t>
      </w:r>
      <w:r w:rsidRPr="00855469">
        <w:rPr>
          <w:rFonts w:cstheme="minorHAnsi"/>
          <w:b/>
          <w:sz w:val="20"/>
          <w:szCs w:val="20"/>
          <w:lang w:val="es-CO"/>
        </w:rPr>
        <w:t>Casa de la Virgen María</w:t>
      </w:r>
      <w:r w:rsidRPr="00855469">
        <w:rPr>
          <w:rFonts w:cstheme="minorHAnsi"/>
          <w:sz w:val="20"/>
          <w:szCs w:val="20"/>
          <w:lang w:val="es-CO"/>
        </w:rPr>
        <w:t xml:space="preserve">, donde se cree que María llegó a Éfeso junto con San Juan y vivió hasta su Asunción (según la doctrina católica) o Dormición (según las creencias ortodoxas). Este lugar sagrado es un punto de peregrinación, atrayendo a numerosos turistas cristianos a lo largo del año. Por la tarde, haremos una parada en un centro de producción de cuero, donde asistiremos a un desfile con piezas de la colección de temporada. Regreso al hotel, cena y alojamiento.  </w:t>
      </w:r>
    </w:p>
    <w:p w14:paraId="7C641D4B" w14:textId="77777777" w:rsidR="00A1017E" w:rsidRPr="00855469" w:rsidRDefault="00A1017E" w:rsidP="00A1017E">
      <w:pPr>
        <w:spacing w:after="0"/>
        <w:jc w:val="both"/>
        <w:rPr>
          <w:rFonts w:cstheme="minorHAnsi"/>
          <w:b/>
          <w:sz w:val="20"/>
          <w:szCs w:val="20"/>
          <w:lang w:val="es-CO"/>
        </w:rPr>
      </w:pPr>
    </w:p>
    <w:p w14:paraId="0C5F7F14" w14:textId="47F09B97" w:rsidR="00A1017E" w:rsidRPr="00855469" w:rsidRDefault="00A1017E" w:rsidP="00A1017E">
      <w:pPr>
        <w:spacing w:after="0" w:line="240" w:lineRule="auto"/>
        <w:jc w:val="both"/>
        <w:rPr>
          <w:rFonts w:cstheme="minorHAnsi"/>
          <w:sz w:val="20"/>
          <w:szCs w:val="20"/>
        </w:rPr>
      </w:pPr>
      <w:r w:rsidRPr="00855469">
        <w:rPr>
          <w:rFonts w:cstheme="minorHAnsi"/>
          <w:b/>
          <w:bCs/>
          <w:caps/>
          <w:sz w:val="20"/>
          <w:szCs w:val="20"/>
        </w:rPr>
        <w:t>Día</w:t>
      </w:r>
      <w:r w:rsidRPr="00855469">
        <w:rPr>
          <w:rFonts w:cstheme="minorHAnsi"/>
          <w:b/>
          <w:bCs/>
          <w:caps/>
          <w:spacing w:val="-3"/>
          <w:sz w:val="20"/>
          <w:szCs w:val="20"/>
        </w:rPr>
        <w:t xml:space="preserve"> 8</w:t>
      </w:r>
      <w:r w:rsidRPr="00855469">
        <w:rPr>
          <w:rFonts w:cstheme="minorHAnsi"/>
          <w:b/>
          <w:bCs/>
          <w:caps/>
          <w:sz w:val="20"/>
          <w:szCs w:val="20"/>
        </w:rPr>
        <w:tab/>
        <w:t>esmirna o kusadasi - pérgamo - canakkale</w:t>
      </w:r>
    </w:p>
    <w:p w14:paraId="0B14C546" w14:textId="7C52233D" w:rsidR="00A1017E" w:rsidRPr="00855469" w:rsidRDefault="00A1017E" w:rsidP="00421B65">
      <w:pPr>
        <w:spacing w:after="0"/>
        <w:jc w:val="both"/>
        <w:rPr>
          <w:rFonts w:cstheme="minorHAnsi"/>
          <w:sz w:val="20"/>
          <w:szCs w:val="20"/>
          <w:lang w:val="es-CO"/>
        </w:rPr>
      </w:pPr>
      <w:r w:rsidRPr="00855469">
        <w:rPr>
          <w:rFonts w:cstheme="minorHAnsi"/>
          <w:b/>
          <w:sz w:val="20"/>
          <w:szCs w:val="20"/>
          <w:lang w:val="es-CO"/>
        </w:rPr>
        <w:t>Desayuno</w:t>
      </w:r>
      <w:r w:rsidRPr="00855469">
        <w:rPr>
          <w:rFonts w:cstheme="minorHAnsi"/>
          <w:sz w:val="20"/>
          <w:szCs w:val="20"/>
          <w:lang w:val="es-CO"/>
        </w:rPr>
        <w:t xml:space="preserve"> en el hotel. Salida hacia la antigua ciudad de</w:t>
      </w:r>
      <w:r w:rsidRPr="00855469">
        <w:rPr>
          <w:rFonts w:cstheme="minorHAnsi"/>
          <w:b/>
          <w:sz w:val="20"/>
          <w:szCs w:val="20"/>
          <w:lang w:val="es-CO"/>
        </w:rPr>
        <w:t xml:space="preserve"> Pérgamo</w:t>
      </w:r>
      <w:r w:rsidRPr="00855469">
        <w:rPr>
          <w:rFonts w:cstheme="minorHAnsi"/>
          <w:sz w:val="20"/>
          <w:szCs w:val="20"/>
          <w:lang w:val="es-CO"/>
        </w:rPr>
        <w:t xml:space="preserve">, uno de los principales centros culturales, comerciales y médicos de la antigüedad. Visitaremos el famoso </w:t>
      </w:r>
      <w:r w:rsidRPr="00855469">
        <w:rPr>
          <w:rFonts w:cstheme="minorHAnsi"/>
          <w:b/>
          <w:sz w:val="20"/>
          <w:szCs w:val="20"/>
          <w:lang w:val="es-CO"/>
        </w:rPr>
        <w:t>Asclepio</w:t>
      </w:r>
      <w:r w:rsidRPr="00855469">
        <w:rPr>
          <w:rFonts w:cstheme="minorHAnsi"/>
          <w:sz w:val="20"/>
          <w:szCs w:val="20"/>
          <w:lang w:val="es-CO"/>
        </w:rPr>
        <w:t xml:space="preserve">, considerado uno de los centros de salud más importantes de su época, dedicado al dios de la medicina. Este lugar también es conocido como el primer hospital psiquiátrico de la historia, donde se realizaron investigaciones médicas y se aplicaron diversos métodos de tratamiento. Después de la visita, continuaremos el viaje hacia </w:t>
      </w:r>
      <w:proofErr w:type="spellStart"/>
      <w:r w:rsidRPr="00855469">
        <w:rPr>
          <w:rFonts w:cstheme="minorHAnsi"/>
          <w:b/>
          <w:sz w:val="20"/>
          <w:szCs w:val="20"/>
          <w:lang w:val="es-CO"/>
        </w:rPr>
        <w:t>Canakkale</w:t>
      </w:r>
      <w:proofErr w:type="spellEnd"/>
      <w:r w:rsidRPr="00855469">
        <w:rPr>
          <w:rFonts w:cstheme="minorHAnsi"/>
          <w:b/>
          <w:sz w:val="20"/>
          <w:szCs w:val="20"/>
          <w:lang w:val="es-CO"/>
        </w:rPr>
        <w:t>,</w:t>
      </w:r>
      <w:r w:rsidRPr="00855469">
        <w:rPr>
          <w:rFonts w:cstheme="minorHAnsi"/>
          <w:sz w:val="20"/>
          <w:szCs w:val="20"/>
          <w:lang w:val="es-CO"/>
        </w:rPr>
        <w:t xml:space="preserve"> </w:t>
      </w:r>
      <w:r w:rsidR="00421B65" w:rsidRPr="00421B65">
        <w:rPr>
          <w:rFonts w:cstheme="minorHAnsi"/>
          <w:sz w:val="20"/>
          <w:szCs w:val="20"/>
          <w:lang w:val="es-CO"/>
        </w:rPr>
        <w:t>para descubrir las ruinas de la legendaria</w:t>
      </w:r>
      <w:r w:rsidR="00421B65">
        <w:rPr>
          <w:rFonts w:cstheme="minorHAnsi"/>
          <w:sz w:val="20"/>
          <w:szCs w:val="20"/>
          <w:lang w:val="es-CO"/>
        </w:rPr>
        <w:t xml:space="preserve"> </w:t>
      </w:r>
      <w:r w:rsidR="00421B65" w:rsidRPr="00421B65">
        <w:rPr>
          <w:rFonts w:cstheme="minorHAnsi"/>
          <w:sz w:val="20"/>
          <w:szCs w:val="20"/>
          <w:lang w:val="es-CO"/>
        </w:rPr>
        <w:t>ciudad de Troya, cuyo nombre evoca otro igualmente inmortal: la Ilíada de Homero.</w:t>
      </w:r>
      <w:r w:rsidRPr="00855469">
        <w:rPr>
          <w:rFonts w:cstheme="minorHAnsi"/>
          <w:i/>
          <w:iCs/>
          <w:sz w:val="20"/>
          <w:szCs w:val="20"/>
          <w:lang w:val="es-CO"/>
        </w:rPr>
        <w:t xml:space="preserve"> </w:t>
      </w:r>
      <w:r w:rsidRPr="00855469">
        <w:rPr>
          <w:rFonts w:cstheme="minorHAnsi"/>
          <w:sz w:val="20"/>
          <w:szCs w:val="20"/>
          <w:lang w:val="es-CO"/>
        </w:rPr>
        <w:t>Traslado al hotel. Cena y alojamiento.</w:t>
      </w:r>
    </w:p>
    <w:p w14:paraId="0371DD50" w14:textId="77777777" w:rsidR="00A1017E" w:rsidRPr="00855469" w:rsidRDefault="00A1017E" w:rsidP="00A1017E">
      <w:pPr>
        <w:spacing w:after="0"/>
        <w:jc w:val="both"/>
        <w:rPr>
          <w:rFonts w:cstheme="minorHAnsi"/>
          <w:sz w:val="20"/>
          <w:szCs w:val="20"/>
          <w:lang w:val="es-CO"/>
        </w:rPr>
      </w:pPr>
    </w:p>
    <w:p w14:paraId="681A1FAB" w14:textId="79419AE0" w:rsidR="00A1017E" w:rsidRPr="00855469" w:rsidRDefault="00A1017E" w:rsidP="00A1017E">
      <w:pPr>
        <w:spacing w:after="0" w:line="240" w:lineRule="auto"/>
        <w:jc w:val="both"/>
        <w:rPr>
          <w:rFonts w:cstheme="minorHAnsi"/>
          <w:sz w:val="20"/>
          <w:szCs w:val="20"/>
        </w:rPr>
      </w:pPr>
      <w:r w:rsidRPr="00855469">
        <w:rPr>
          <w:rFonts w:cstheme="minorHAnsi"/>
          <w:b/>
          <w:bCs/>
          <w:caps/>
          <w:sz w:val="20"/>
          <w:szCs w:val="20"/>
        </w:rPr>
        <w:t>Día</w:t>
      </w:r>
      <w:r w:rsidRPr="00855469">
        <w:rPr>
          <w:rFonts w:cstheme="minorHAnsi"/>
          <w:b/>
          <w:bCs/>
          <w:caps/>
          <w:spacing w:val="-3"/>
          <w:sz w:val="20"/>
          <w:szCs w:val="20"/>
        </w:rPr>
        <w:t xml:space="preserve"> 9</w:t>
      </w:r>
      <w:r w:rsidRPr="00855469">
        <w:rPr>
          <w:rFonts w:cstheme="minorHAnsi"/>
          <w:b/>
          <w:bCs/>
          <w:caps/>
          <w:sz w:val="20"/>
          <w:szCs w:val="20"/>
        </w:rPr>
        <w:tab/>
        <w:t>canakkale - bursa - estambul</w:t>
      </w:r>
    </w:p>
    <w:p w14:paraId="5FB5E828" w14:textId="77777777" w:rsidR="00A1017E" w:rsidRPr="00855469" w:rsidRDefault="00A1017E" w:rsidP="00A1017E">
      <w:pPr>
        <w:spacing w:after="0"/>
        <w:jc w:val="both"/>
        <w:rPr>
          <w:rFonts w:cstheme="minorHAnsi"/>
          <w:sz w:val="20"/>
          <w:szCs w:val="20"/>
          <w:lang w:val="es-CO"/>
        </w:rPr>
      </w:pPr>
      <w:r w:rsidRPr="00855469">
        <w:rPr>
          <w:rFonts w:cstheme="minorHAnsi"/>
          <w:b/>
          <w:sz w:val="20"/>
          <w:szCs w:val="20"/>
          <w:lang w:val="es-CO"/>
        </w:rPr>
        <w:t>Desayuno</w:t>
      </w:r>
      <w:r w:rsidRPr="00855469">
        <w:rPr>
          <w:rFonts w:cstheme="minorHAnsi"/>
          <w:sz w:val="20"/>
          <w:szCs w:val="20"/>
          <w:lang w:val="es-CO"/>
        </w:rPr>
        <w:t xml:space="preserve"> en el hotel. Salida hacia Bursa, la primera capital del Imperio Otomano. En la ciudad, visitaremos la </w:t>
      </w:r>
      <w:r w:rsidRPr="00855469">
        <w:rPr>
          <w:rFonts w:cstheme="minorHAnsi"/>
          <w:b/>
          <w:sz w:val="20"/>
          <w:szCs w:val="20"/>
          <w:lang w:val="es-CO"/>
        </w:rPr>
        <w:t>Gran Mezquita</w:t>
      </w:r>
      <w:r w:rsidRPr="00855469">
        <w:rPr>
          <w:rFonts w:cstheme="minorHAnsi"/>
          <w:sz w:val="20"/>
          <w:szCs w:val="20"/>
          <w:lang w:val="es-CO"/>
        </w:rPr>
        <w:t xml:space="preserve">, conocida como "Ulu </w:t>
      </w:r>
      <w:proofErr w:type="spellStart"/>
      <w:r w:rsidRPr="00855469">
        <w:rPr>
          <w:rFonts w:cstheme="minorHAnsi"/>
          <w:sz w:val="20"/>
          <w:szCs w:val="20"/>
          <w:lang w:val="es-CO"/>
        </w:rPr>
        <w:t>Camii</w:t>
      </w:r>
      <w:proofErr w:type="spellEnd"/>
      <w:r w:rsidRPr="00855469">
        <w:rPr>
          <w:rFonts w:cstheme="minorHAnsi"/>
          <w:sz w:val="20"/>
          <w:szCs w:val="20"/>
          <w:lang w:val="es-CO"/>
        </w:rPr>
        <w:t xml:space="preserve">", uno de los hitos más importantes de Bursa. También visitaremos el famoso </w:t>
      </w:r>
      <w:r w:rsidRPr="00855469">
        <w:rPr>
          <w:rFonts w:cstheme="minorHAnsi"/>
          <w:b/>
          <w:sz w:val="20"/>
          <w:szCs w:val="20"/>
          <w:lang w:val="es-CO"/>
        </w:rPr>
        <w:t>Bazar de la Seda</w:t>
      </w:r>
      <w:r w:rsidRPr="00855469">
        <w:rPr>
          <w:rFonts w:cstheme="minorHAnsi"/>
          <w:sz w:val="20"/>
          <w:szCs w:val="20"/>
          <w:lang w:val="es-CO"/>
        </w:rPr>
        <w:t xml:space="preserve">, "Koza Han", un antiguo centro comercial significativo en la época de la Ruta de la Seda, donde los comerciantes venden seda, textiles y artesanías tradicionales. Finalmente, exploraremos el </w:t>
      </w:r>
      <w:r w:rsidRPr="00855469">
        <w:rPr>
          <w:rFonts w:cstheme="minorHAnsi"/>
          <w:b/>
          <w:sz w:val="20"/>
          <w:szCs w:val="20"/>
          <w:lang w:val="es-CO"/>
        </w:rPr>
        <w:t>Mausoleo Verde</w:t>
      </w:r>
      <w:r w:rsidRPr="00855469">
        <w:rPr>
          <w:rFonts w:cstheme="minorHAnsi"/>
          <w:sz w:val="20"/>
          <w:szCs w:val="20"/>
          <w:lang w:val="es-CO"/>
        </w:rPr>
        <w:t xml:space="preserve">, la tumba de Mehmet I, sultán otomano, que es un ejemplo impresionante de azulejos de loza verde que cubren tanto el exterior como el interior, reflejando la habilidad y el estilo decorativo de la época. Continuación hacia Estambul. Alojamiento.  </w:t>
      </w:r>
    </w:p>
    <w:p w14:paraId="769622A3" w14:textId="77777777" w:rsidR="00A1017E" w:rsidRPr="00855469" w:rsidRDefault="00A1017E" w:rsidP="00A1017E">
      <w:pPr>
        <w:spacing w:after="0"/>
        <w:jc w:val="both"/>
        <w:rPr>
          <w:rFonts w:cstheme="minorHAnsi"/>
          <w:sz w:val="20"/>
          <w:szCs w:val="20"/>
          <w:lang w:val="es-CO"/>
        </w:rPr>
      </w:pPr>
    </w:p>
    <w:p w14:paraId="180F6889" w14:textId="1BB2D4F1" w:rsidR="00A1017E" w:rsidRPr="00855469" w:rsidRDefault="00A1017E" w:rsidP="00A1017E">
      <w:pPr>
        <w:spacing w:after="0" w:line="240" w:lineRule="auto"/>
        <w:jc w:val="both"/>
        <w:rPr>
          <w:rFonts w:cstheme="minorHAnsi"/>
          <w:sz w:val="20"/>
          <w:szCs w:val="20"/>
        </w:rPr>
      </w:pPr>
      <w:r w:rsidRPr="00855469">
        <w:rPr>
          <w:rFonts w:cstheme="minorHAnsi"/>
          <w:b/>
          <w:bCs/>
          <w:caps/>
          <w:sz w:val="20"/>
          <w:szCs w:val="20"/>
        </w:rPr>
        <w:t>Día</w:t>
      </w:r>
      <w:r w:rsidRPr="00855469">
        <w:rPr>
          <w:rFonts w:cstheme="minorHAnsi"/>
          <w:b/>
          <w:bCs/>
          <w:caps/>
          <w:spacing w:val="-3"/>
          <w:sz w:val="20"/>
          <w:szCs w:val="20"/>
        </w:rPr>
        <w:t xml:space="preserve"> 10</w:t>
      </w:r>
      <w:r w:rsidRPr="00855469">
        <w:rPr>
          <w:rFonts w:cstheme="minorHAnsi"/>
          <w:b/>
          <w:bCs/>
          <w:caps/>
          <w:sz w:val="20"/>
          <w:szCs w:val="20"/>
        </w:rPr>
        <w:tab/>
        <w:t>estambul</w:t>
      </w:r>
    </w:p>
    <w:p w14:paraId="3F13587B" w14:textId="5873F18C" w:rsidR="00A1017E" w:rsidRPr="00855469" w:rsidRDefault="00A1017E" w:rsidP="007C75D3">
      <w:pPr>
        <w:spacing w:after="0"/>
        <w:jc w:val="both"/>
        <w:rPr>
          <w:rFonts w:cstheme="minorHAnsi"/>
          <w:sz w:val="20"/>
          <w:szCs w:val="20"/>
          <w:lang w:val="es-CO"/>
        </w:rPr>
      </w:pPr>
      <w:r w:rsidRPr="00855469">
        <w:rPr>
          <w:rFonts w:cstheme="minorHAnsi"/>
          <w:sz w:val="20"/>
          <w:szCs w:val="20"/>
          <w:lang w:val="es-CO"/>
        </w:rPr>
        <w:t xml:space="preserve">Desayuno en el hotel. A la hora acordada, traslado al aeropuerto. </w:t>
      </w:r>
      <w:r w:rsidRPr="00855469">
        <w:rPr>
          <w:rFonts w:cstheme="minorHAnsi"/>
          <w:b/>
          <w:bCs/>
          <w:sz w:val="20"/>
          <w:szCs w:val="20"/>
          <w:lang w:val="es-CO"/>
        </w:rPr>
        <w:t>FIN DE NUESTROS SERVICIOS</w:t>
      </w:r>
    </w:p>
    <w:p w14:paraId="5AF252C1" w14:textId="77777777" w:rsidR="007C75D3" w:rsidRPr="00855469" w:rsidRDefault="007C75D3" w:rsidP="00FE628D">
      <w:pPr>
        <w:spacing w:after="0" w:line="240" w:lineRule="auto"/>
        <w:jc w:val="both"/>
        <w:rPr>
          <w:rFonts w:cstheme="minorHAnsi"/>
        </w:rPr>
      </w:pPr>
    </w:p>
    <w:p w14:paraId="1832BFF1" w14:textId="6C1B9E28" w:rsidR="00754C43" w:rsidRPr="00855469" w:rsidRDefault="00754C43" w:rsidP="00FE628D">
      <w:pPr>
        <w:spacing w:after="0" w:line="240" w:lineRule="auto"/>
        <w:jc w:val="both"/>
        <w:rPr>
          <w:rFonts w:cstheme="minorHAnsi"/>
          <w:b/>
          <w:bCs/>
          <w:sz w:val="20"/>
          <w:szCs w:val="20"/>
        </w:rPr>
      </w:pPr>
      <w:r w:rsidRPr="00855469">
        <w:rPr>
          <w:rFonts w:cstheme="minorHAnsi"/>
          <w:b/>
          <w:bCs/>
          <w:sz w:val="20"/>
          <w:szCs w:val="20"/>
        </w:rPr>
        <w:t>HOTELES PREVISTOS O SIMILARES</w:t>
      </w:r>
    </w:p>
    <w:tbl>
      <w:tblPr>
        <w:tblStyle w:val="Tablaconcuadrcula"/>
        <w:tblW w:w="8941" w:type="dxa"/>
        <w:tblLook w:val="04A0" w:firstRow="1" w:lastRow="0" w:firstColumn="1" w:lastColumn="0" w:noHBand="0" w:noVBand="1"/>
      </w:tblPr>
      <w:tblGrid>
        <w:gridCol w:w="1481"/>
        <w:gridCol w:w="1171"/>
        <w:gridCol w:w="6289"/>
      </w:tblGrid>
      <w:tr w:rsidR="00873849" w:rsidRPr="00EB0417" w14:paraId="37CCF0D6" w14:textId="77777777" w:rsidTr="00EB0417">
        <w:tc>
          <w:tcPr>
            <w:tcW w:w="1481" w:type="dxa"/>
            <w:shd w:val="clear" w:color="auto" w:fill="C00000"/>
            <w:vAlign w:val="center"/>
          </w:tcPr>
          <w:p w14:paraId="43E85766" w14:textId="6AEBD750" w:rsidR="00873849" w:rsidRPr="00EB0417" w:rsidRDefault="00873849" w:rsidP="00754C43">
            <w:pPr>
              <w:jc w:val="center"/>
              <w:rPr>
                <w:rFonts w:eastAsia="Times New Roman" w:cstheme="minorHAnsi"/>
                <w:b/>
                <w:bCs/>
                <w:color w:val="FFFFFF" w:themeColor="background1"/>
                <w:sz w:val="20"/>
                <w:szCs w:val="20"/>
                <w:lang w:val="tr-TR" w:eastAsia="zh-CN"/>
              </w:rPr>
            </w:pPr>
            <w:r w:rsidRPr="00EB0417">
              <w:rPr>
                <w:rFonts w:eastAsia="Times New Roman" w:cstheme="minorHAnsi"/>
                <w:b/>
                <w:bCs/>
                <w:color w:val="FFFFFF" w:themeColor="background1"/>
                <w:sz w:val="20"/>
                <w:szCs w:val="20"/>
                <w:lang w:val="tr-TR" w:eastAsia="zh-CN"/>
              </w:rPr>
              <w:t>CIUDADES</w:t>
            </w:r>
          </w:p>
        </w:tc>
        <w:tc>
          <w:tcPr>
            <w:tcW w:w="1166" w:type="dxa"/>
            <w:shd w:val="clear" w:color="auto" w:fill="C00000"/>
            <w:vAlign w:val="center"/>
          </w:tcPr>
          <w:p w14:paraId="436DC4A3" w14:textId="172DD7DA" w:rsidR="00873849" w:rsidRPr="00EB0417" w:rsidRDefault="00873849" w:rsidP="00754C43">
            <w:pPr>
              <w:jc w:val="center"/>
              <w:rPr>
                <w:rFonts w:eastAsia="Times New Roman" w:cstheme="minorHAnsi"/>
                <w:b/>
                <w:bCs/>
                <w:color w:val="FFFFFF" w:themeColor="background1"/>
                <w:sz w:val="20"/>
                <w:szCs w:val="20"/>
                <w:lang w:val="tr-TR" w:eastAsia="zh-CN"/>
              </w:rPr>
            </w:pPr>
            <w:r w:rsidRPr="00EB0417">
              <w:rPr>
                <w:rFonts w:eastAsia="Times New Roman" w:cstheme="minorHAnsi"/>
                <w:b/>
                <w:bCs/>
                <w:color w:val="FFFFFF" w:themeColor="background1"/>
                <w:sz w:val="20"/>
                <w:szCs w:val="20"/>
                <w:lang w:val="tr-TR" w:eastAsia="zh-CN"/>
              </w:rPr>
              <w:t>CATEGORÍA</w:t>
            </w:r>
          </w:p>
        </w:tc>
        <w:tc>
          <w:tcPr>
            <w:tcW w:w="6294" w:type="dxa"/>
            <w:shd w:val="clear" w:color="auto" w:fill="C00000"/>
            <w:vAlign w:val="center"/>
          </w:tcPr>
          <w:p w14:paraId="651D8039" w14:textId="49E7BF74" w:rsidR="00873849" w:rsidRPr="00EB0417" w:rsidRDefault="00873849" w:rsidP="00754C43">
            <w:pPr>
              <w:jc w:val="center"/>
              <w:rPr>
                <w:rFonts w:eastAsia="Times New Roman" w:cstheme="minorHAnsi"/>
                <w:b/>
                <w:bCs/>
                <w:color w:val="FFFFFF" w:themeColor="background1"/>
                <w:sz w:val="20"/>
                <w:szCs w:val="20"/>
                <w:lang w:val="tr-TR" w:eastAsia="zh-CN"/>
              </w:rPr>
            </w:pPr>
            <w:r w:rsidRPr="00EB0417">
              <w:rPr>
                <w:rFonts w:eastAsia="Times New Roman" w:cstheme="minorHAnsi"/>
                <w:b/>
                <w:bCs/>
                <w:color w:val="FFFFFF" w:themeColor="background1"/>
                <w:sz w:val="20"/>
                <w:szCs w:val="20"/>
                <w:lang w:val="tr-TR" w:eastAsia="zh-CN"/>
              </w:rPr>
              <w:t>HOTELES PREVISTOS O SIMILARES</w:t>
            </w:r>
          </w:p>
        </w:tc>
      </w:tr>
      <w:tr w:rsidR="009B5213" w:rsidRPr="00EB0417" w14:paraId="7960BA79" w14:textId="77777777" w:rsidTr="00EB0417">
        <w:tc>
          <w:tcPr>
            <w:tcW w:w="1481" w:type="dxa"/>
            <w:vMerge w:val="restart"/>
            <w:vAlign w:val="center"/>
          </w:tcPr>
          <w:p w14:paraId="1CCB4287" w14:textId="1DFDE54D" w:rsidR="009B5213" w:rsidRPr="00EB0417" w:rsidRDefault="009B5213" w:rsidP="00754C43">
            <w:pPr>
              <w:jc w:val="center"/>
              <w:rPr>
                <w:rFonts w:eastAsia="Times New Roman" w:cstheme="minorHAnsi"/>
                <w:b/>
                <w:bCs/>
                <w:i/>
                <w:iCs/>
                <w:color w:val="000000"/>
                <w:sz w:val="20"/>
                <w:szCs w:val="20"/>
                <w:lang w:eastAsia="zh-CN"/>
              </w:rPr>
            </w:pPr>
            <w:r w:rsidRPr="00EB0417">
              <w:rPr>
                <w:rFonts w:eastAsia="Times New Roman" w:cstheme="minorHAnsi"/>
                <w:color w:val="000000"/>
                <w:sz w:val="20"/>
                <w:szCs w:val="20"/>
                <w:lang w:val="tr-TR" w:eastAsia="zh-CN"/>
              </w:rPr>
              <w:t>Estambul</w:t>
            </w:r>
          </w:p>
        </w:tc>
        <w:tc>
          <w:tcPr>
            <w:tcW w:w="1166" w:type="dxa"/>
            <w:vAlign w:val="center"/>
          </w:tcPr>
          <w:p w14:paraId="3CC3F4BC" w14:textId="249C54C7" w:rsidR="009B5213" w:rsidRPr="00EB0417" w:rsidRDefault="009B5213" w:rsidP="00754C43">
            <w:pPr>
              <w:jc w:val="center"/>
              <w:rPr>
                <w:rFonts w:cstheme="minorHAnsi"/>
                <w:sz w:val="20"/>
                <w:szCs w:val="20"/>
              </w:rPr>
            </w:pPr>
            <w:r w:rsidRPr="00EB0417">
              <w:rPr>
                <w:rFonts w:eastAsia="Times New Roman" w:cstheme="minorHAnsi"/>
                <w:color w:val="000000"/>
                <w:sz w:val="20"/>
                <w:szCs w:val="20"/>
                <w:lang w:val="tr-TR" w:eastAsia="zh-CN"/>
              </w:rPr>
              <w:t>Opción A</w:t>
            </w:r>
          </w:p>
        </w:tc>
        <w:tc>
          <w:tcPr>
            <w:tcW w:w="6294" w:type="dxa"/>
            <w:vAlign w:val="center"/>
          </w:tcPr>
          <w:p w14:paraId="449092E8" w14:textId="3D239589" w:rsidR="009B5213" w:rsidRPr="00EB0417" w:rsidRDefault="00EB0417" w:rsidP="00EB0417">
            <w:pPr>
              <w:jc w:val="center"/>
              <w:rPr>
                <w:rFonts w:cstheme="minorHAnsi"/>
                <w:sz w:val="18"/>
                <w:szCs w:val="18"/>
                <w:lang w:val="en-US"/>
              </w:rPr>
            </w:pPr>
            <w:r w:rsidRPr="00EB0417">
              <w:rPr>
                <w:rFonts w:cstheme="minorHAnsi"/>
                <w:sz w:val="18"/>
                <w:szCs w:val="18"/>
                <w:lang w:val="en-US"/>
              </w:rPr>
              <w:t xml:space="preserve">Park Inn Ataturk Airport, La Quinta Istanbul, Gonen </w:t>
            </w:r>
            <w:proofErr w:type="spellStart"/>
            <w:r w:rsidRPr="00EB0417">
              <w:rPr>
                <w:rFonts w:cstheme="minorHAnsi"/>
                <w:sz w:val="18"/>
                <w:szCs w:val="18"/>
                <w:lang w:val="en-US"/>
              </w:rPr>
              <w:t>Yenibosna</w:t>
            </w:r>
            <w:proofErr w:type="spellEnd"/>
            <w:r w:rsidRPr="00EB0417">
              <w:rPr>
                <w:rFonts w:cstheme="minorHAnsi"/>
                <w:sz w:val="18"/>
                <w:szCs w:val="18"/>
                <w:lang w:val="en-US"/>
              </w:rPr>
              <w:t xml:space="preserve"> (5* fuera del</w:t>
            </w:r>
            <w:r w:rsidRPr="00EB0417">
              <w:rPr>
                <w:rFonts w:cstheme="minorHAnsi"/>
                <w:sz w:val="18"/>
                <w:szCs w:val="18"/>
                <w:lang w:val="en-US"/>
              </w:rPr>
              <w:t xml:space="preserve"> </w:t>
            </w:r>
            <w:proofErr w:type="spellStart"/>
            <w:r w:rsidRPr="00EB0417">
              <w:rPr>
                <w:rFonts w:cstheme="minorHAnsi"/>
                <w:sz w:val="18"/>
                <w:szCs w:val="18"/>
                <w:lang w:val="en-US"/>
              </w:rPr>
              <w:t>centro</w:t>
            </w:r>
            <w:proofErr w:type="spellEnd"/>
            <w:r w:rsidRPr="00EB0417">
              <w:rPr>
                <w:rFonts w:cstheme="minorHAnsi"/>
                <w:sz w:val="18"/>
                <w:szCs w:val="18"/>
                <w:lang w:val="en-US"/>
              </w:rPr>
              <w:t>)</w:t>
            </w:r>
          </w:p>
        </w:tc>
      </w:tr>
      <w:tr w:rsidR="009B5213" w:rsidRPr="00EB0417" w14:paraId="17A5B54E" w14:textId="77777777" w:rsidTr="00EB0417">
        <w:tc>
          <w:tcPr>
            <w:tcW w:w="1481" w:type="dxa"/>
            <w:vMerge/>
            <w:vAlign w:val="center"/>
          </w:tcPr>
          <w:p w14:paraId="575E20F8" w14:textId="77777777" w:rsidR="009B5213" w:rsidRPr="00EB0417" w:rsidRDefault="009B5213" w:rsidP="00754C43">
            <w:pPr>
              <w:jc w:val="center"/>
              <w:rPr>
                <w:rFonts w:eastAsia="Times New Roman" w:cstheme="minorHAnsi"/>
                <w:color w:val="000000"/>
                <w:sz w:val="20"/>
                <w:szCs w:val="20"/>
                <w:lang w:val="tr-TR" w:eastAsia="zh-CN"/>
              </w:rPr>
            </w:pPr>
          </w:p>
        </w:tc>
        <w:tc>
          <w:tcPr>
            <w:tcW w:w="1166" w:type="dxa"/>
            <w:vAlign w:val="center"/>
          </w:tcPr>
          <w:p w14:paraId="5123B697" w14:textId="18D2F6B2" w:rsidR="009B5213" w:rsidRPr="00EB0417" w:rsidRDefault="009B5213" w:rsidP="009B5213">
            <w:pPr>
              <w:jc w:val="center"/>
              <w:rPr>
                <w:rFonts w:eastAsia="Times New Roman" w:cstheme="minorHAnsi"/>
                <w:color w:val="000000"/>
                <w:sz w:val="20"/>
                <w:szCs w:val="20"/>
                <w:lang w:val="tr-TR" w:eastAsia="zh-CN"/>
              </w:rPr>
            </w:pPr>
            <w:r w:rsidRPr="00EB0417">
              <w:rPr>
                <w:rFonts w:eastAsia="Times New Roman" w:cstheme="minorHAnsi"/>
                <w:color w:val="000000"/>
                <w:sz w:val="20"/>
                <w:szCs w:val="20"/>
                <w:lang w:val="tr-TR" w:eastAsia="zh-CN"/>
              </w:rPr>
              <w:t>Opción B</w:t>
            </w:r>
          </w:p>
        </w:tc>
        <w:tc>
          <w:tcPr>
            <w:tcW w:w="6294" w:type="dxa"/>
            <w:vAlign w:val="center"/>
          </w:tcPr>
          <w:p w14:paraId="6220994B" w14:textId="57B74182" w:rsidR="009B5213" w:rsidRPr="00EB0417" w:rsidRDefault="00EB0417" w:rsidP="00754C43">
            <w:pPr>
              <w:jc w:val="center"/>
              <w:rPr>
                <w:rFonts w:eastAsia="Times New Roman" w:cstheme="minorHAnsi"/>
                <w:color w:val="000000"/>
                <w:sz w:val="18"/>
                <w:szCs w:val="18"/>
                <w:lang w:val="tr-TR" w:eastAsia="zh-CN"/>
              </w:rPr>
            </w:pPr>
            <w:r w:rsidRPr="00EB0417">
              <w:rPr>
                <w:rFonts w:eastAsia="Times New Roman" w:cstheme="minorHAnsi"/>
                <w:color w:val="000000"/>
                <w:sz w:val="18"/>
                <w:szCs w:val="18"/>
                <w:lang w:val="tr-TR" w:eastAsia="zh-CN"/>
              </w:rPr>
              <w:t>Revia Square Hotel, Golden Age Hotel, Gonen Taksim Hotel (4* zona de Taksim)</w:t>
            </w:r>
          </w:p>
        </w:tc>
      </w:tr>
      <w:tr w:rsidR="00754C43" w:rsidRPr="00EB0417" w14:paraId="5D76904D" w14:textId="77777777" w:rsidTr="00EB0417">
        <w:tc>
          <w:tcPr>
            <w:tcW w:w="1481" w:type="dxa"/>
            <w:vAlign w:val="center"/>
          </w:tcPr>
          <w:p w14:paraId="0EDEBF41" w14:textId="639C5922" w:rsidR="00754C43" w:rsidRPr="00EB0417" w:rsidRDefault="00754C43" w:rsidP="00754C43">
            <w:pPr>
              <w:jc w:val="center"/>
              <w:rPr>
                <w:rFonts w:cstheme="minorHAnsi"/>
                <w:sz w:val="20"/>
                <w:szCs w:val="20"/>
              </w:rPr>
            </w:pPr>
            <w:r w:rsidRPr="00EB0417">
              <w:rPr>
                <w:rFonts w:eastAsia="Times New Roman" w:cstheme="minorHAnsi"/>
                <w:color w:val="000000"/>
                <w:sz w:val="20"/>
                <w:szCs w:val="20"/>
                <w:lang w:val="tr-TR" w:eastAsia="zh-CN"/>
              </w:rPr>
              <w:t>Ankara</w:t>
            </w:r>
          </w:p>
        </w:tc>
        <w:tc>
          <w:tcPr>
            <w:tcW w:w="1166" w:type="dxa"/>
            <w:vAlign w:val="center"/>
          </w:tcPr>
          <w:p w14:paraId="125BC781" w14:textId="121457B2" w:rsidR="00754C43" w:rsidRPr="00EB0417" w:rsidRDefault="009B5213" w:rsidP="00754C43">
            <w:pPr>
              <w:jc w:val="center"/>
              <w:rPr>
                <w:rFonts w:cstheme="minorHAnsi"/>
                <w:sz w:val="20"/>
                <w:szCs w:val="20"/>
              </w:rPr>
            </w:pPr>
            <w:r w:rsidRPr="00EB0417">
              <w:rPr>
                <w:rFonts w:eastAsia="Times New Roman" w:cstheme="minorHAnsi"/>
                <w:color w:val="000000"/>
                <w:sz w:val="20"/>
                <w:szCs w:val="20"/>
                <w:lang w:val="tr-TR" w:eastAsia="zh-CN"/>
              </w:rPr>
              <w:t>Opción A</w:t>
            </w:r>
          </w:p>
        </w:tc>
        <w:tc>
          <w:tcPr>
            <w:tcW w:w="6294" w:type="dxa"/>
            <w:vAlign w:val="center"/>
          </w:tcPr>
          <w:p w14:paraId="66015DC1" w14:textId="24DE136B" w:rsidR="00754C43" w:rsidRPr="00EB0417" w:rsidRDefault="00EB0417" w:rsidP="00754C43">
            <w:pPr>
              <w:jc w:val="center"/>
              <w:rPr>
                <w:rFonts w:cstheme="minorHAnsi"/>
                <w:sz w:val="20"/>
                <w:szCs w:val="20"/>
                <w:lang w:val="en-US"/>
              </w:rPr>
            </w:pPr>
            <w:r w:rsidRPr="00EB0417">
              <w:rPr>
                <w:rFonts w:eastAsia="Times New Roman" w:cstheme="minorHAnsi"/>
                <w:color w:val="000000"/>
                <w:sz w:val="20"/>
                <w:szCs w:val="20"/>
                <w:lang w:val="tr-TR" w:eastAsia="zh-CN"/>
              </w:rPr>
              <w:t>New Park Hotel, Holiday Inn Ankara Cukurambar, Altinel Hotel (5*)</w:t>
            </w:r>
          </w:p>
        </w:tc>
      </w:tr>
      <w:tr w:rsidR="00754C43" w:rsidRPr="00EB0417" w14:paraId="517254B1" w14:textId="77777777" w:rsidTr="00EB0417">
        <w:tc>
          <w:tcPr>
            <w:tcW w:w="1481" w:type="dxa"/>
            <w:vAlign w:val="center"/>
          </w:tcPr>
          <w:p w14:paraId="288AB5FD" w14:textId="5C64596D" w:rsidR="00754C43" w:rsidRPr="00EB0417" w:rsidRDefault="00754C43" w:rsidP="00754C43">
            <w:pPr>
              <w:jc w:val="center"/>
              <w:rPr>
                <w:rFonts w:cstheme="minorHAnsi"/>
                <w:sz w:val="20"/>
                <w:szCs w:val="20"/>
              </w:rPr>
            </w:pPr>
            <w:r w:rsidRPr="00EB0417">
              <w:rPr>
                <w:rFonts w:eastAsia="Times New Roman" w:cstheme="minorHAnsi"/>
                <w:color w:val="000000"/>
                <w:sz w:val="20"/>
                <w:szCs w:val="20"/>
                <w:lang w:val="tr-TR" w:eastAsia="zh-CN"/>
              </w:rPr>
              <w:t>Capadocia</w:t>
            </w:r>
          </w:p>
        </w:tc>
        <w:tc>
          <w:tcPr>
            <w:tcW w:w="1166" w:type="dxa"/>
            <w:vAlign w:val="center"/>
          </w:tcPr>
          <w:p w14:paraId="6C74607B" w14:textId="70C4DAE2" w:rsidR="00754C43" w:rsidRPr="00EB0417" w:rsidRDefault="009B5213" w:rsidP="00754C43">
            <w:pPr>
              <w:jc w:val="center"/>
              <w:rPr>
                <w:rFonts w:cstheme="minorHAnsi"/>
                <w:sz w:val="20"/>
                <w:szCs w:val="20"/>
              </w:rPr>
            </w:pPr>
            <w:r w:rsidRPr="00EB0417">
              <w:rPr>
                <w:rFonts w:eastAsia="Times New Roman" w:cstheme="minorHAnsi"/>
                <w:color w:val="000000"/>
                <w:sz w:val="20"/>
                <w:szCs w:val="20"/>
                <w:lang w:val="tr-TR" w:eastAsia="zh-CN"/>
              </w:rPr>
              <w:t>Opción A</w:t>
            </w:r>
          </w:p>
        </w:tc>
        <w:tc>
          <w:tcPr>
            <w:tcW w:w="6294" w:type="dxa"/>
            <w:vAlign w:val="center"/>
          </w:tcPr>
          <w:p w14:paraId="47A64A04" w14:textId="2833EE19" w:rsidR="00754C43" w:rsidRPr="00EB0417" w:rsidRDefault="00EB0417" w:rsidP="00754C43">
            <w:pPr>
              <w:jc w:val="center"/>
              <w:rPr>
                <w:rFonts w:cstheme="minorHAnsi"/>
                <w:sz w:val="20"/>
                <w:szCs w:val="20"/>
                <w:lang w:val="en-US"/>
              </w:rPr>
            </w:pPr>
            <w:r w:rsidRPr="00EB0417">
              <w:rPr>
                <w:rFonts w:eastAsia="Times New Roman" w:cstheme="minorHAnsi"/>
                <w:color w:val="000000"/>
                <w:sz w:val="20"/>
                <w:szCs w:val="20"/>
                <w:lang w:val="tr-TR" w:eastAsia="zh-CN"/>
              </w:rPr>
              <w:t>Avrasya Hotel, Perissia Hotel, Dinler Hotel, Suhan Hotel, Mustafa Hotel (5*)</w:t>
            </w:r>
          </w:p>
        </w:tc>
      </w:tr>
      <w:tr w:rsidR="00754C43" w:rsidRPr="00EB0417" w14:paraId="40D662FA" w14:textId="77777777" w:rsidTr="00EB0417">
        <w:tc>
          <w:tcPr>
            <w:tcW w:w="1481" w:type="dxa"/>
            <w:vAlign w:val="center"/>
          </w:tcPr>
          <w:p w14:paraId="2A27F0F4" w14:textId="568CE62C" w:rsidR="00754C43" w:rsidRPr="00EB0417" w:rsidRDefault="00754C43" w:rsidP="00754C43">
            <w:pPr>
              <w:jc w:val="center"/>
              <w:rPr>
                <w:rFonts w:cstheme="minorHAnsi"/>
                <w:sz w:val="20"/>
                <w:szCs w:val="20"/>
              </w:rPr>
            </w:pPr>
            <w:r w:rsidRPr="00EB0417">
              <w:rPr>
                <w:rFonts w:eastAsia="Times New Roman" w:cstheme="minorHAnsi"/>
                <w:color w:val="000000"/>
                <w:sz w:val="20"/>
                <w:szCs w:val="20"/>
                <w:lang w:val="tr-TR" w:eastAsia="zh-CN"/>
              </w:rPr>
              <w:t>Pamukkale</w:t>
            </w:r>
          </w:p>
        </w:tc>
        <w:tc>
          <w:tcPr>
            <w:tcW w:w="1166" w:type="dxa"/>
            <w:vAlign w:val="center"/>
          </w:tcPr>
          <w:p w14:paraId="595394A2" w14:textId="75609468" w:rsidR="00754C43" w:rsidRPr="00EB0417" w:rsidRDefault="009B5213" w:rsidP="00754C43">
            <w:pPr>
              <w:jc w:val="center"/>
              <w:rPr>
                <w:rFonts w:cstheme="minorHAnsi"/>
                <w:sz w:val="20"/>
                <w:szCs w:val="20"/>
              </w:rPr>
            </w:pPr>
            <w:r w:rsidRPr="00EB0417">
              <w:rPr>
                <w:rFonts w:eastAsia="Times New Roman" w:cstheme="minorHAnsi"/>
                <w:color w:val="000000"/>
                <w:sz w:val="20"/>
                <w:szCs w:val="20"/>
                <w:lang w:val="tr-TR" w:eastAsia="zh-CN"/>
              </w:rPr>
              <w:t>Opción A</w:t>
            </w:r>
          </w:p>
        </w:tc>
        <w:tc>
          <w:tcPr>
            <w:tcW w:w="6294" w:type="dxa"/>
            <w:vAlign w:val="center"/>
          </w:tcPr>
          <w:p w14:paraId="7679FC71" w14:textId="71F64179" w:rsidR="00754C43" w:rsidRPr="00EB0417" w:rsidRDefault="00EB0417" w:rsidP="00754C43">
            <w:pPr>
              <w:jc w:val="center"/>
              <w:rPr>
                <w:rFonts w:cstheme="minorHAnsi"/>
                <w:sz w:val="20"/>
                <w:szCs w:val="20"/>
                <w:lang w:val="en-US"/>
              </w:rPr>
            </w:pPr>
            <w:r w:rsidRPr="00EB0417">
              <w:rPr>
                <w:rFonts w:eastAsia="Times New Roman" w:cstheme="minorHAnsi"/>
                <w:color w:val="000000"/>
                <w:sz w:val="20"/>
                <w:szCs w:val="20"/>
                <w:lang w:val="tr-TR" w:eastAsia="zh-CN"/>
              </w:rPr>
              <w:t>Richmond Hotel, Pam Hotel, Collosae Hotel, Adempira Hotel (4* o 5*)</w:t>
            </w:r>
          </w:p>
        </w:tc>
      </w:tr>
      <w:tr w:rsidR="00754C43" w:rsidRPr="00EB0417" w14:paraId="1B679228" w14:textId="77777777" w:rsidTr="00EB0417">
        <w:tc>
          <w:tcPr>
            <w:tcW w:w="1481" w:type="dxa"/>
            <w:vAlign w:val="center"/>
          </w:tcPr>
          <w:p w14:paraId="7B9FE842" w14:textId="37027674" w:rsidR="00754C43" w:rsidRPr="00EB0417" w:rsidRDefault="00754C43" w:rsidP="00754C43">
            <w:pPr>
              <w:jc w:val="center"/>
              <w:rPr>
                <w:rFonts w:cstheme="minorHAnsi"/>
                <w:sz w:val="20"/>
                <w:szCs w:val="20"/>
              </w:rPr>
            </w:pPr>
            <w:r w:rsidRPr="00EB0417">
              <w:rPr>
                <w:rFonts w:eastAsia="Times New Roman" w:cstheme="minorHAnsi"/>
                <w:color w:val="000000"/>
                <w:sz w:val="20"/>
                <w:szCs w:val="20"/>
                <w:lang w:val="tr-TR" w:eastAsia="zh-CN"/>
              </w:rPr>
              <w:t>Izmir o Kusadasi</w:t>
            </w:r>
          </w:p>
        </w:tc>
        <w:tc>
          <w:tcPr>
            <w:tcW w:w="1166" w:type="dxa"/>
            <w:vAlign w:val="center"/>
          </w:tcPr>
          <w:p w14:paraId="409E2B35" w14:textId="1563435E" w:rsidR="00754C43" w:rsidRPr="00EB0417" w:rsidRDefault="009B5213" w:rsidP="00754C43">
            <w:pPr>
              <w:jc w:val="center"/>
              <w:rPr>
                <w:rFonts w:cstheme="minorHAnsi"/>
                <w:sz w:val="20"/>
                <w:szCs w:val="20"/>
              </w:rPr>
            </w:pPr>
            <w:r w:rsidRPr="00EB0417">
              <w:rPr>
                <w:rFonts w:eastAsia="Times New Roman" w:cstheme="minorHAnsi"/>
                <w:color w:val="000000"/>
                <w:sz w:val="20"/>
                <w:szCs w:val="20"/>
                <w:lang w:val="tr-TR" w:eastAsia="zh-CN"/>
              </w:rPr>
              <w:t>Opción A</w:t>
            </w:r>
          </w:p>
        </w:tc>
        <w:tc>
          <w:tcPr>
            <w:tcW w:w="6294" w:type="dxa"/>
            <w:vAlign w:val="center"/>
          </w:tcPr>
          <w:p w14:paraId="7D82025D" w14:textId="77777777" w:rsidR="00EB0417" w:rsidRPr="00EB0417" w:rsidRDefault="00EB0417" w:rsidP="00EB0417">
            <w:pPr>
              <w:jc w:val="center"/>
              <w:rPr>
                <w:rFonts w:eastAsia="Times New Roman" w:cstheme="minorHAnsi"/>
                <w:color w:val="000000"/>
                <w:sz w:val="20"/>
                <w:szCs w:val="20"/>
                <w:lang w:val="tr-TR" w:eastAsia="zh-CN"/>
              </w:rPr>
            </w:pPr>
            <w:r w:rsidRPr="00EB0417">
              <w:rPr>
                <w:rFonts w:eastAsia="Times New Roman" w:cstheme="minorHAnsi"/>
                <w:color w:val="000000"/>
                <w:sz w:val="20"/>
                <w:szCs w:val="20"/>
                <w:lang w:val="tr-TR" w:eastAsia="zh-CN"/>
              </w:rPr>
              <w:t>Izmir: Blanca Hotel, Kaya Prestige Hotel, Best Western Izmir Hotel (4*)</w:t>
            </w:r>
          </w:p>
          <w:p w14:paraId="0EEC5438" w14:textId="7839BE46" w:rsidR="00754C43" w:rsidRPr="00EB0417" w:rsidRDefault="00EB0417" w:rsidP="00EB0417">
            <w:pPr>
              <w:jc w:val="center"/>
              <w:rPr>
                <w:rFonts w:cstheme="minorHAnsi"/>
                <w:sz w:val="20"/>
                <w:szCs w:val="20"/>
                <w:lang w:val="en-US"/>
              </w:rPr>
            </w:pPr>
            <w:r w:rsidRPr="00EB0417">
              <w:rPr>
                <w:rFonts w:eastAsia="Times New Roman" w:cstheme="minorHAnsi"/>
                <w:color w:val="000000"/>
                <w:sz w:val="20"/>
                <w:szCs w:val="20"/>
                <w:lang w:val="tr-TR" w:eastAsia="zh-CN"/>
              </w:rPr>
              <w:t>Kusadasi: Faustina Hotel, Proxima Hotel, Ada New Day Hotel (4*)</w:t>
            </w:r>
          </w:p>
        </w:tc>
      </w:tr>
      <w:tr w:rsidR="00754C43" w:rsidRPr="00EB0417" w14:paraId="6BCF7C8A" w14:textId="77777777" w:rsidTr="00EB0417">
        <w:tc>
          <w:tcPr>
            <w:tcW w:w="1481" w:type="dxa"/>
            <w:vAlign w:val="center"/>
          </w:tcPr>
          <w:p w14:paraId="6F5EC9A4" w14:textId="67BD8356" w:rsidR="00754C43" w:rsidRPr="00EB0417" w:rsidRDefault="00754C43" w:rsidP="00754C43">
            <w:pPr>
              <w:jc w:val="center"/>
              <w:rPr>
                <w:rFonts w:cstheme="minorHAnsi"/>
                <w:sz w:val="20"/>
                <w:szCs w:val="20"/>
              </w:rPr>
            </w:pPr>
            <w:r w:rsidRPr="00EB0417">
              <w:rPr>
                <w:rFonts w:eastAsia="Times New Roman" w:cstheme="minorHAnsi"/>
                <w:color w:val="000000"/>
                <w:sz w:val="20"/>
                <w:szCs w:val="20"/>
                <w:lang w:val="tr-TR" w:eastAsia="zh-CN"/>
              </w:rPr>
              <w:t>Canakkale</w:t>
            </w:r>
          </w:p>
        </w:tc>
        <w:tc>
          <w:tcPr>
            <w:tcW w:w="1166" w:type="dxa"/>
            <w:vAlign w:val="center"/>
          </w:tcPr>
          <w:p w14:paraId="226A92DD" w14:textId="7FCE7844" w:rsidR="00754C43" w:rsidRPr="00EB0417" w:rsidRDefault="009B5213" w:rsidP="00754C43">
            <w:pPr>
              <w:jc w:val="center"/>
              <w:rPr>
                <w:rFonts w:cstheme="minorHAnsi"/>
                <w:sz w:val="20"/>
                <w:szCs w:val="20"/>
              </w:rPr>
            </w:pPr>
            <w:r w:rsidRPr="00EB0417">
              <w:rPr>
                <w:rFonts w:eastAsia="Times New Roman" w:cstheme="minorHAnsi"/>
                <w:color w:val="000000"/>
                <w:sz w:val="20"/>
                <w:szCs w:val="20"/>
                <w:lang w:val="tr-TR" w:eastAsia="zh-CN"/>
              </w:rPr>
              <w:t>Opción A</w:t>
            </w:r>
          </w:p>
        </w:tc>
        <w:tc>
          <w:tcPr>
            <w:tcW w:w="6294" w:type="dxa"/>
            <w:vAlign w:val="center"/>
          </w:tcPr>
          <w:p w14:paraId="6D90EC8B" w14:textId="45D4691A" w:rsidR="00754C43" w:rsidRPr="00EB0417" w:rsidRDefault="00EB0417" w:rsidP="00754C43">
            <w:pPr>
              <w:jc w:val="center"/>
              <w:rPr>
                <w:rFonts w:cstheme="minorHAnsi"/>
                <w:sz w:val="20"/>
                <w:szCs w:val="20"/>
                <w:lang w:val="en-US"/>
              </w:rPr>
            </w:pPr>
            <w:r w:rsidRPr="00EB0417">
              <w:rPr>
                <w:rFonts w:eastAsia="Times New Roman" w:cstheme="minorHAnsi"/>
                <w:color w:val="000000"/>
                <w:sz w:val="20"/>
                <w:szCs w:val="20"/>
                <w:lang w:val="tr-TR" w:eastAsia="zh-CN"/>
              </w:rPr>
              <w:t>Iris Hotel, Remida by Dedeman Hotel, Oytun Park Hotel (4*)</w:t>
            </w:r>
          </w:p>
        </w:tc>
      </w:tr>
    </w:tbl>
    <w:p w14:paraId="29629593" w14:textId="77777777" w:rsidR="007C75D3" w:rsidRDefault="007C75D3" w:rsidP="00FE628D">
      <w:pPr>
        <w:spacing w:after="0" w:line="240" w:lineRule="auto"/>
        <w:jc w:val="both"/>
        <w:rPr>
          <w:rFonts w:cstheme="minorHAnsi"/>
          <w:sz w:val="20"/>
          <w:szCs w:val="20"/>
          <w:lang w:val="en-US"/>
        </w:rPr>
      </w:pPr>
    </w:p>
    <w:p w14:paraId="688D994B" w14:textId="77777777" w:rsidR="00EB0417" w:rsidRDefault="00EB0417" w:rsidP="00FE628D">
      <w:pPr>
        <w:spacing w:after="0" w:line="240" w:lineRule="auto"/>
        <w:jc w:val="both"/>
        <w:rPr>
          <w:rFonts w:cstheme="minorHAnsi"/>
          <w:sz w:val="20"/>
          <w:szCs w:val="20"/>
          <w:lang w:val="en-US"/>
        </w:rPr>
      </w:pPr>
    </w:p>
    <w:p w14:paraId="519E3F9F" w14:textId="77777777" w:rsidR="00EB0417" w:rsidRDefault="00EB0417" w:rsidP="00FE628D">
      <w:pPr>
        <w:spacing w:after="0" w:line="240" w:lineRule="auto"/>
        <w:jc w:val="both"/>
        <w:rPr>
          <w:rFonts w:cstheme="minorHAnsi"/>
          <w:sz w:val="20"/>
          <w:szCs w:val="20"/>
          <w:lang w:val="en-US"/>
        </w:rPr>
      </w:pPr>
    </w:p>
    <w:p w14:paraId="54A96A5D" w14:textId="735BC23A" w:rsidR="005A07F8" w:rsidRDefault="00EB0417" w:rsidP="00FE628D">
      <w:pPr>
        <w:spacing w:after="0" w:line="240" w:lineRule="auto"/>
        <w:jc w:val="both"/>
        <w:rPr>
          <w:rFonts w:cstheme="minorHAnsi"/>
          <w:b/>
          <w:bCs/>
          <w:sz w:val="20"/>
          <w:szCs w:val="20"/>
        </w:rPr>
      </w:pPr>
      <w:r w:rsidRPr="00EB0417">
        <w:rPr>
          <w:rFonts w:cstheme="minorHAnsi"/>
          <w:b/>
          <w:bCs/>
          <w:sz w:val="20"/>
          <w:szCs w:val="20"/>
        </w:rPr>
        <w:lastRenderedPageBreak/>
        <w:t>SUPLEMENTO HOTEL CUEVA EN CAPADOCIA (para 2 noches)</w:t>
      </w:r>
    </w:p>
    <w:tbl>
      <w:tblPr>
        <w:tblW w:w="7160" w:type="dxa"/>
        <w:tblCellMar>
          <w:left w:w="70" w:type="dxa"/>
          <w:right w:w="70" w:type="dxa"/>
        </w:tblCellMar>
        <w:tblLook w:val="04A0" w:firstRow="1" w:lastRow="0" w:firstColumn="1" w:lastColumn="0" w:noHBand="0" w:noVBand="1"/>
      </w:tblPr>
      <w:tblGrid>
        <w:gridCol w:w="5520"/>
        <w:gridCol w:w="553"/>
        <w:gridCol w:w="543"/>
        <w:gridCol w:w="544"/>
      </w:tblGrid>
      <w:tr w:rsidR="00EB0417" w:rsidRPr="00EB0417" w14:paraId="1D5469E7" w14:textId="77777777" w:rsidTr="00EB0417">
        <w:trPr>
          <w:trHeight w:val="315"/>
        </w:trPr>
        <w:tc>
          <w:tcPr>
            <w:tcW w:w="5520" w:type="dxa"/>
            <w:tcBorders>
              <w:top w:val="nil"/>
              <w:left w:val="single" w:sz="4" w:space="0" w:color="000000"/>
              <w:bottom w:val="single" w:sz="4" w:space="0" w:color="000000"/>
              <w:right w:val="single" w:sz="4" w:space="0" w:color="000000"/>
            </w:tcBorders>
            <w:shd w:val="clear" w:color="C00000" w:fill="C00000"/>
            <w:noWrap/>
            <w:vAlign w:val="center"/>
            <w:hideMark/>
          </w:tcPr>
          <w:p w14:paraId="032CF08D" w14:textId="77777777" w:rsidR="00EB0417" w:rsidRPr="00EB0417" w:rsidRDefault="00EB0417" w:rsidP="00EB0417">
            <w:pPr>
              <w:spacing w:after="0" w:line="240" w:lineRule="auto"/>
              <w:jc w:val="center"/>
              <w:rPr>
                <w:rFonts w:ascii="Calibri" w:eastAsia="Times New Roman" w:hAnsi="Calibri" w:cs="Calibri"/>
                <w:b/>
                <w:bCs/>
                <w:color w:val="FFFFFF"/>
                <w:kern w:val="0"/>
                <w:sz w:val="20"/>
                <w:szCs w:val="20"/>
                <w:lang w:eastAsia="es-MX"/>
                <w14:ligatures w14:val="none"/>
              </w:rPr>
            </w:pPr>
            <w:r w:rsidRPr="00EB0417">
              <w:rPr>
                <w:rFonts w:ascii="Calibri" w:eastAsia="Times New Roman" w:hAnsi="Calibri" w:cs="Calibri"/>
                <w:b/>
                <w:bCs/>
                <w:color w:val="FFFFFF"/>
                <w:kern w:val="0"/>
                <w:sz w:val="20"/>
                <w:szCs w:val="20"/>
                <w:lang w:eastAsia="es-MX"/>
                <w14:ligatures w14:val="none"/>
              </w:rPr>
              <w:t>HOTELES PREVISTOS O SIMILARES</w:t>
            </w:r>
          </w:p>
        </w:tc>
        <w:tc>
          <w:tcPr>
            <w:tcW w:w="553" w:type="dxa"/>
            <w:tcBorders>
              <w:top w:val="nil"/>
              <w:left w:val="nil"/>
              <w:bottom w:val="single" w:sz="4" w:space="0" w:color="000000"/>
              <w:right w:val="single" w:sz="4" w:space="0" w:color="000000"/>
            </w:tcBorders>
            <w:shd w:val="clear" w:color="C00000" w:fill="C00000"/>
            <w:noWrap/>
            <w:vAlign w:val="center"/>
            <w:hideMark/>
          </w:tcPr>
          <w:p w14:paraId="6E150D03" w14:textId="77777777" w:rsidR="00EB0417" w:rsidRPr="00EB0417" w:rsidRDefault="00EB0417" w:rsidP="00EB0417">
            <w:pPr>
              <w:spacing w:after="0" w:line="240" w:lineRule="auto"/>
              <w:jc w:val="center"/>
              <w:rPr>
                <w:rFonts w:ascii="Calibri" w:eastAsia="Times New Roman" w:hAnsi="Calibri" w:cs="Calibri"/>
                <w:b/>
                <w:bCs/>
                <w:color w:val="FFFFFF"/>
                <w:kern w:val="0"/>
                <w:sz w:val="20"/>
                <w:szCs w:val="20"/>
                <w:lang w:eastAsia="es-MX"/>
                <w14:ligatures w14:val="none"/>
              </w:rPr>
            </w:pPr>
            <w:r w:rsidRPr="00EB0417">
              <w:rPr>
                <w:rFonts w:ascii="Calibri" w:eastAsia="Times New Roman" w:hAnsi="Calibri" w:cs="Calibri"/>
                <w:b/>
                <w:bCs/>
                <w:color w:val="FFFFFF"/>
                <w:kern w:val="0"/>
                <w:sz w:val="20"/>
                <w:szCs w:val="20"/>
                <w:lang w:eastAsia="es-MX"/>
                <w14:ligatures w14:val="none"/>
              </w:rPr>
              <w:t>DBL</w:t>
            </w:r>
          </w:p>
        </w:tc>
        <w:tc>
          <w:tcPr>
            <w:tcW w:w="543" w:type="dxa"/>
            <w:tcBorders>
              <w:top w:val="nil"/>
              <w:left w:val="nil"/>
              <w:bottom w:val="single" w:sz="4" w:space="0" w:color="000000"/>
              <w:right w:val="single" w:sz="4" w:space="0" w:color="000000"/>
            </w:tcBorders>
            <w:shd w:val="clear" w:color="C00000" w:fill="C00000"/>
            <w:noWrap/>
            <w:vAlign w:val="center"/>
            <w:hideMark/>
          </w:tcPr>
          <w:p w14:paraId="38A12A59" w14:textId="77777777" w:rsidR="00EB0417" w:rsidRPr="00EB0417" w:rsidRDefault="00EB0417" w:rsidP="00EB0417">
            <w:pPr>
              <w:spacing w:after="0" w:line="240" w:lineRule="auto"/>
              <w:jc w:val="center"/>
              <w:rPr>
                <w:rFonts w:ascii="Calibri" w:eastAsia="Times New Roman" w:hAnsi="Calibri" w:cs="Calibri"/>
                <w:b/>
                <w:bCs/>
                <w:color w:val="FFFFFF"/>
                <w:kern w:val="0"/>
                <w:sz w:val="20"/>
                <w:szCs w:val="20"/>
                <w:lang w:eastAsia="es-MX"/>
                <w14:ligatures w14:val="none"/>
              </w:rPr>
            </w:pPr>
            <w:r w:rsidRPr="00EB0417">
              <w:rPr>
                <w:rFonts w:ascii="Calibri" w:eastAsia="Times New Roman" w:hAnsi="Calibri" w:cs="Calibri"/>
                <w:b/>
                <w:bCs/>
                <w:color w:val="FFFFFF"/>
                <w:kern w:val="0"/>
                <w:sz w:val="20"/>
                <w:szCs w:val="20"/>
                <w:lang w:eastAsia="es-MX"/>
                <w14:ligatures w14:val="none"/>
              </w:rPr>
              <w:t>TPL</w:t>
            </w:r>
          </w:p>
        </w:tc>
        <w:tc>
          <w:tcPr>
            <w:tcW w:w="544" w:type="dxa"/>
            <w:tcBorders>
              <w:top w:val="nil"/>
              <w:left w:val="nil"/>
              <w:bottom w:val="single" w:sz="4" w:space="0" w:color="000000"/>
              <w:right w:val="single" w:sz="4" w:space="0" w:color="000000"/>
            </w:tcBorders>
            <w:shd w:val="clear" w:color="C00000" w:fill="C00000"/>
            <w:noWrap/>
            <w:vAlign w:val="center"/>
            <w:hideMark/>
          </w:tcPr>
          <w:p w14:paraId="19E26549" w14:textId="77777777" w:rsidR="00EB0417" w:rsidRPr="00EB0417" w:rsidRDefault="00EB0417" w:rsidP="00EB0417">
            <w:pPr>
              <w:spacing w:after="0" w:line="240" w:lineRule="auto"/>
              <w:jc w:val="center"/>
              <w:rPr>
                <w:rFonts w:ascii="Calibri" w:eastAsia="Times New Roman" w:hAnsi="Calibri" w:cs="Calibri"/>
                <w:b/>
                <w:bCs/>
                <w:color w:val="FFFFFF"/>
                <w:kern w:val="0"/>
                <w:sz w:val="20"/>
                <w:szCs w:val="20"/>
                <w:lang w:eastAsia="es-MX"/>
                <w14:ligatures w14:val="none"/>
              </w:rPr>
            </w:pPr>
            <w:r w:rsidRPr="00EB0417">
              <w:rPr>
                <w:rFonts w:ascii="Calibri" w:eastAsia="Times New Roman" w:hAnsi="Calibri" w:cs="Calibri"/>
                <w:b/>
                <w:bCs/>
                <w:color w:val="FFFFFF"/>
                <w:kern w:val="0"/>
                <w:sz w:val="20"/>
                <w:szCs w:val="20"/>
                <w:lang w:eastAsia="es-MX"/>
                <w14:ligatures w14:val="none"/>
              </w:rPr>
              <w:t>SGL</w:t>
            </w:r>
          </w:p>
        </w:tc>
      </w:tr>
      <w:tr w:rsidR="00EB0417" w:rsidRPr="00EB0417" w14:paraId="5E9ED3F9" w14:textId="77777777" w:rsidTr="00EB0417">
        <w:trPr>
          <w:trHeight w:val="315"/>
        </w:trPr>
        <w:tc>
          <w:tcPr>
            <w:tcW w:w="5520" w:type="dxa"/>
            <w:tcBorders>
              <w:top w:val="nil"/>
              <w:left w:val="single" w:sz="4" w:space="0" w:color="auto"/>
              <w:bottom w:val="single" w:sz="4" w:space="0" w:color="auto"/>
              <w:right w:val="single" w:sz="4" w:space="0" w:color="auto"/>
            </w:tcBorders>
            <w:noWrap/>
            <w:vAlign w:val="bottom"/>
            <w:hideMark/>
          </w:tcPr>
          <w:p w14:paraId="4A6F883A" w14:textId="77777777" w:rsidR="00EB0417" w:rsidRPr="00EB0417" w:rsidRDefault="00EB0417" w:rsidP="00EB0417">
            <w:pPr>
              <w:spacing w:after="0" w:line="240" w:lineRule="auto"/>
              <w:rPr>
                <w:rFonts w:ascii="Aptos Narrow" w:eastAsia="Times New Roman" w:hAnsi="Aptos Narrow" w:cs="Times New Roman"/>
                <w:color w:val="000000"/>
                <w:kern w:val="0"/>
                <w:sz w:val="20"/>
                <w:szCs w:val="20"/>
                <w:lang w:eastAsia="es-MX"/>
                <w14:ligatures w14:val="none"/>
              </w:rPr>
            </w:pPr>
            <w:proofErr w:type="spellStart"/>
            <w:r w:rsidRPr="00EB0417">
              <w:rPr>
                <w:rFonts w:ascii="Aptos Narrow" w:eastAsia="Times New Roman" w:hAnsi="Aptos Narrow" w:cs="Times New Roman"/>
                <w:color w:val="000000"/>
                <w:kern w:val="0"/>
                <w:sz w:val="20"/>
                <w:szCs w:val="20"/>
                <w:lang w:eastAsia="es-MX"/>
                <w14:ligatures w14:val="none"/>
              </w:rPr>
              <w:t>Temenni</w:t>
            </w:r>
            <w:proofErr w:type="spellEnd"/>
            <w:r w:rsidRPr="00EB0417">
              <w:rPr>
                <w:rFonts w:ascii="Aptos Narrow" w:eastAsia="Times New Roman" w:hAnsi="Aptos Narrow" w:cs="Times New Roman"/>
                <w:color w:val="000000"/>
                <w:kern w:val="0"/>
                <w:sz w:val="20"/>
                <w:szCs w:val="20"/>
                <w:lang w:eastAsia="es-MX"/>
                <w14:ligatures w14:val="none"/>
              </w:rPr>
              <w:t xml:space="preserve"> Evi, Yusuf Yigitoglu, Cappa Villa Cave (estándar)</w:t>
            </w:r>
          </w:p>
        </w:tc>
        <w:tc>
          <w:tcPr>
            <w:tcW w:w="553" w:type="dxa"/>
            <w:tcBorders>
              <w:top w:val="nil"/>
              <w:left w:val="nil"/>
              <w:bottom w:val="single" w:sz="4" w:space="0" w:color="000000"/>
              <w:right w:val="single" w:sz="4" w:space="0" w:color="000000"/>
            </w:tcBorders>
            <w:vAlign w:val="center"/>
            <w:hideMark/>
          </w:tcPr>
          <w:p w14:paraId="33C9F396" w14:textId="77777777" w:rsidR="00EB0417" w:rsidRPr="00EB0417" w:rsidRDefault="00EB0417" w:rsidP="00EB0417">
            <w:pPr>
              <w:spacing w:after="0" w:line="240" w:lineRule="auto"/>
              <w:jc w:val="center"/>
              <w:rPr>
                <w:rFonts w:ascii="Calibri" w:eastAsia="Times New Roman" w:hAnsi="Calibri" w:cs="Calibri"/>
                <w:color w:val="000000"/>
                <w:kern w:val="0"/>
                <w:sz w:val="20"/>
                <w:szCs w:val="20"/>
                <w:lang w:eastAsia="es-MX"/>
                <w14:ligatures w14:val="none"/>
              </w:rPr>
            </w:pPr>
            <w:r w:rsidRPr="00EB0417">
              <w:rPr>
                <w:rFonts w:ascii="Calibri" w:eastAsia="Times New Roman" w:hAnsi="Calibri" w:cs="Calibri"/>
                <w:color w:val="000000"/>
                <w:kern w:val="0"/>
                <w:sz w:val="20"/>
                <w:szCs w:val="20"/>
                <w:lang w:eastAsia="es-MX"/>
                <w14:ligatures w14:val="none"/>
              </w:rPr>
              <w:t>80</w:t>
            </w:r>
          </w:p>
        </w:tc>
        <w:tc>
          <w:tcPr>
            <w:tcW w:w="543" w:type="dxa"/>
            <w:tcBorders>
              <w:top w:val="nil"/>
              <w:left w:val="nil"/>
              <w:bottom w:val="single" w:sz="4" w:space="0" w:color="000000"/>
              <w:right w:val="single" w:sz="4" w:space="0" w:color="000000"/>
            </w:tcBorders>
            <w:vAlign w:val="center"/>
            <w:hideMark/>
          </w:tcPr>
          <w:p w14:paraId="65928527" w14:textId="77777777" w:rsidR="00EB0417" w:rsidRPr="00EB0417" w:rsidRDefault="00EB0417" w:rsidP="00EB0417">
            <w:pPr>
              <w:spacing w:after="0" w:line="240" w:lineRule="auto"/>
              <w:jc w:val="center"/>
              <w:rPr>
                <w:rFonts w:ascii="Calibri" w:eastAsia="Times New Roman" w:hAnsi="Calibri" w:cs="Calibri"/>
                <w:color w:val="000000"/>
                <w:kern w:val="0"/>
                <w:sz w:val="20"/>
                <w:szCs w:val="20"/>
                <w:lang w:eastAsia="es-MX"/>
                <w14:ligatures w14:val="none"/>
              </w:rPr>
            </w:pPr>
            <w:r w:rsidRPr="00EB0417">
              <w:rPr>
                <w:rFonts w:ascii="Calibri" w:eastAsia="Times New Roman" w:hAnsi="Calibri" w:cs="Calibri"/>
                <w:color w:val="000000"/>
                <w:kern w:val="0"/>
                <w:sz w:val="20"/>
                <w:szCs w:val="20"/>
                <w:lang w:eastAsia="es-MX"/>
                <w14:ligatures w14:val="none"/>
              </w:rPr>
              <w:t>80</w:t>
            </w:r>
          </w:p>
        </w:tc>
        <w:tc>
          <w:tcPr>
            <w:tcW w:w="544" w:type="dxa"/>
            <w:tcBorders>
              <w:top w:val="nil"/>
              <w:left w:val="nil"/>
              <w:bottom w:val="single" w:sz="4" w:space="0" w:color="000000"/>
              <w:right w:val="single" w:sz="4" w:space="0" w:color="000000"/>
            </w:tcBorders>
            <w:vAlign w:val="center"/>
            <w:hideMark/>
          </w:tcPr>
          <w:p w14:paraId="410B03D5" w14:textId="77777777" w:rsidR="00EB0417" w:rsidRPr="00EB0417" w:rsidRDefault="00EB0417" w:rsidP="00EB0417">
            <w:pPr>
              <w:spacing w:after="0" w:line="240" w:lineRule="auto"/>
              <w:jc w:val="center"/>
              <w:rPr>
                <w:rFonts w:ascii="Calibri" w:eastAsia="Times New Roman" w:hAnsi="Calibri" w:cs="Calibri"/>
                <w:color w:val="000000"/>
                <w:kern w:val="0"/>
                <w:sz w:val="20"/>
                <w:szCs w:val="20"/>
                <w:lang w:eastAsia="es-MX"/>
                <w14:ligatures w14:val="none"/>
              </w:rPr>
            </w:pPr>
            <w:r w:rsidRPr="00EB0417">
              <w:rPr>
                <w:rFonts w:ascii="Calibri" w:eastAsia="Times New Roman" w:hAnsi="Calibri" w:cs="Calibri"/>
                <w:color w:val="000000"/>
                <w:kern w:val="0"/>
                <w:sz w:val="20"/>
                <w:szCs w:val="20"/>
                <w:lang w:eastAsia="es-MX"/>
                <w14:ligatures w14:val="none"/>
              </w:rPr>
              <w:t>133</w:t>
            </w:r>
          </w:p>
        </w:tc>
      </w:tr>
      <w:tr w:rsidR="00EB0417" w:rsidRPr="00EB0417" w14:paraId="6A4BF4E2" w14:textId="77777777" w:rsidTr="00EB0417">
        <w:trPr>
          <w:trHeight w:val="315"/>
        </w:trPr>
        <w:tc>
          <w:tcPr>
            <w:tcW w:w="5520" w:type="dxa"/>
            <w:tcBorders>
              <w:top w:val="nil"/>
              <w:left w:val="single" w:sz="4" w:space="0" w:color="auto"/>
              <w:bottom w:val="single" w:sz="4" w:space="0" w:color="auto"/>
              <w:right w:val="single" w:sz="4" w:space="0" w:color="auto"/>
            </w:tcBorders>
            <w:noWrap/>
            <w:vAlign w:val="bottom"/>
            <w:hideMark/>
          </w:tcPr>
          <w:p w14:paraId="0E36F03F" w14:textId="77777777" w:rsidR="00EB0417" w:rsidRPr="00EB0417" w:rsidRDefault="00EB0417" w:rsidP="00EB0417">
            <w:pPr>
              <w:spacing w:after="0" w:line="240" w:lineRule="auto"/>
              <w:rPr>
                <w:rFonts w:ascii="Aptos Narrow" w:eastAsia="Times New Roman" w:hAnsi="Aptos Narrow" w:cs="Times New Roman"/>
                <w:color w:val="000000"/>
                <w:kern w:val="0"/>
                <w:sz w:val="20"/>
                <w:szCs w:val="20"/>
                <w:lang w:eastAsia="es-MX"/>
                <w14:ligatures w14:val="none"/>
              </w:rPr>
            </w:pPr>
            <w:proofErr w:type="spellStart"/>
            <w:r w:rsidRPr="00EB0417">
              <w:rPr>
                <w:rFonts w:ascii="Aptos Narrow" w:eastAsia="Times New Roman" w:hAnsi="Aptos Narrow" w:cs="Times New Roman"/>
                <w:color w:val="000000"/>
                <w:kern w:val="0"/>
                <w:sz w:val="20"/>
                <w:szCs w:val="20"/>
                <w:lang w:eastAsia="es-MX"/>
                <w14:ligatures w14:val="none"/>
              </w:rPr>
              <w:t>Utopia</w:t>
            </w:r>
            <w:proofErr w:type="spellEnd"/>
            <w:r w:rsidRPr="00EB0417">
              <w:rPr>
                <w:rFonts w:ascii="Aptos Narrow" w:eastAsia="Times New Roman" w:hAnsi="Aptos Narrow" w:cs="Times New Roman"/>
                <w:color w:val="000000"/>
                <w:kern w:val="0"/>
                <w:sz w:val="20"/>
                <w:szCs w:val="20"/>
                <w:lang w:eastAsia="es-MX"/>
                <w14:ligatures w14:val="none"/>
              </w:rPr>
              <w:t xml:space="preserve"> Cave, Dere Suites, </w:t>
            </w:r>
            <w:proofErr w:type="spellStart"/>
            <w:r w:rsidRPr="00EB0417">
              <w:rPr>
                <w:rFonts w:ascii="Aptos Narrow" w:eastAsia="Times New Roman" w:hAnsi="Aptos Narrow" w:cs="Times New Roman"/>
                <w:color w:val="000000"/>
                <w:kern w:val="0"/>
                <w:sz w:val="20"/>
                <w:szCs w:val="20"/>
                <w:lang w:eastAsia="es-MX"/>
                <w14:ligatures w14:val="none"/>
              </w:rPr>
              <w:t>Yunak</w:t>
            </w:r>
            <w:proofErr w:type="spellEnd"/>
            <w:r w:rsidRPr="00EB0417">
              <w:rPr>
                <w:rFonts w:ascii="Aptos Narrow" w:eastAsia="Times New Roman" w:hAnsi="Aptos Narrow" w:cs="Times New Roman"/>
                <w:color w:val="000000"/>
                <w:kern w:val="0"/>
                <w:sz w:val="20"/>
                <w:szCs w:val="20"/>
                <w:lang w:eastAsia="es-MX"/>
                <w14:ligatures w14:val="none"/>
              </w:rPr>
              <w:t xml:space="preserve"> Evleri, MDC </w:t>
            </w:r>
            <w:proofErr w:type="spellStart"/>
            <w:r w:rsidRPr="00EB0417">
              <w:rPr>
                <w:rFonts w:ascii="Aptos Narrow" w:eastAsia="Times New Roman" w:hAnsi="Aptos Narrow" w:cs="Times New Roman"/>
                <w:color w:val="000000"/>
                <w:kern w:val="0"/>
                <w:sz w:val="20"/>
                <w:szCs w:val="20"/>
                <w:lang w:eastAsia="es-MX"/>
                <w14:ligatures w14:val="none"/>
              </w:rPr>
              <w:t>ou</w:t>
            </w:r>
            <w:proofErr w:type="spellEnd"/>
            <w:r w:rsidRPr="00EB0417">
              <w:rPr>
                <w:rFonts w:ascii="Aptos Narrow" w:eastAsia="Times New Roman" w:hAnsi="Aptos Narrow" w:cs="Times New Roman"/>
                <w:color w:val="000000"/>
                <w:kern w:val="0"/>
                <w:sz w:val="20"/>
                <w:szCs w:val="20"/>
                <w:lang w:eastAsia="es-MX"/>
                <w14:ligatures w14:val="none"/>
              </w:rPr>
              <w:t xml:space="preserve"> similar (de lujo)</w:t>
            </w:r>
          </w:p>
        </w:tc>
        <w:tc>
          <w:tcPr>
            <w:tcW w:w="553" w:type="dxa"/>
            <w:tcBorders>
              <w:top w:val="nil"/>
              <w:left w:val="nil"/>
              <w:bottom w:val="single" w:sz="4" w:space="0" w:color="000000"/>
              <w:right w:val="single" w:sz="4" w:space="0" w:color="000000"/>
            </w:tcBorders>
            <w:vAlign w:val="center"/>
            <w:hideMark/>
          </w:tcPr>
          <w:p w14:paraId="6CAB4CDE" w14:textId="77777777" w:rsidR="00EB0417" w:rsidRPr="00EB0417" w:rsidRDefault="00EB0417" w:rsidP="00EB0417">
            <w:pPr>
              <w:spacing w:after="0" w:line="240" w:lineRule="auto"/>
              <w:jc w:val="center"/>
              <w:rPr>
                <w:rFonts w:ascii="Calibri" w:eastAsia="Times New Roman" w:hAnsi="Calibri" w:cs="Calibri"/>
                <w:color w:val="000000"/>
                <w:kern w:val="0"/>
                <w:sz w:val="20"/>
                <w:szCs w:val="20"/>
                <w:lang w:eastAsia="es-MX"/>
                <w14:ligatures w14:val="none"/>
              </w:rPr>
            </w:pPr>
            <w:r w:rsidRPr="00EB0417">
              <w:rPr>
                <w:rFonts w:ascii="Calibri" w:eastAsia="Times New Roman" w:hAnsi="Calibri" w:cs="Calibri"/>
                <w:color w:val="000000"/>
                <w:kern w:val="0"/>
                <w:sz w:val="20"/>
                <w:szCs w:val="20"/>
                <w:lang w:eastAsia="es-MX"/>
                <w14:ligatures w14:val="none"/>
              </w:rPr>
              <w:t>213</w:t>
            </w:r>
          </w:p>
        </w:tc>
        <w:tc>
          <w:tcPr>
            <w:tcW w:w="543" w:type="dxa"/>
            <w:tcBorders>
              <w:top w:val="nil"/>
              <w:left w:val="nil"/>
              <w:bottom w:val="single" w:sz="4" w:space="0" w:color="000000"/>
              <w:right w:val="single" w:sz="4" w:space="0" w:color="000000"/>
            </w:tcBorders>
            <w:vAlign w:val="center"/>
            <w:hideMark/>
          </w:tcPr>
          <w:p w14:paraId="02B0D265" w14:textId="77777777" w:rsidR="00EB0417" w:rsidRPr="00EB0417" w:rsidRDefault="00EB0417" w:rsidP="00EB0417">
            <w:pPr>
              <w:spacing w:after="0" w:line="240" w:lineRule="auto"/>
              <w:jc w:val="center"/>
              <w:rPr>
                <w:rFonts w:ascii="Calibri" w:eastAsia="Times New Roman" w:hAnsi="Calibri" w:cs="Calibri"/>
                <w:color w:val="000000"/>
                <w:kern w:val="0"/>
                <w:sz w:val="20"/>
                <w:szCs w:val="20"/>
                <w:lang w:eastAsia="es-MX"/>
                <w14:ligatures w14:val="none"/>
              </w:rPr>
            </w:pPr>
            <w:r w:rsidRPr="00EB0417">
              <w:rPr>
                <w:rFonts w:ascii="Calibri" w:eastAsia="Times New Roman" w:hAnsi="Calibri" w:cs="Calibri"/>
                <w:color w:val="000000"/>
                <w:kern w:val="0"/>
                <w:sz w:val="20"/>
                <w:szCs w:val="20"/>
                <w:lang w:eastAsia="es-MX"/>
                <w14:ligatures w14:val="none"/>
              </w:rPr>
              <w:t>213</w:t>
            </w:r>
          </w:p>
        </w:tc>
        <w:tc>
          <w:tcPr>
            <w:tcW w:w="544" w:type="dxa"/>
            <w:tcBorders>
              <w:top w:val="nil"/>
              <w:left w:val="nil"/>
              <w:bottom w:val="single" w:sz="4" w:space="0" w:color="000000"/>
              <w:right w:val="single" w:sz="4" w:space="0" w:color="000000"/>
            </w:tcBorders>
            <w:vAlign w:val="center"/>
            <w:hideMark/>
          </w:tcPr>
          <w:p w14:paraId="548415FA" w14:textId="77777777" w:rsidR="00EB0417" w:rsidRPr="00EB0417" w:rsidRDefault="00EB0417" w:rsidP="00EB0417">
            <w:pPr>
              <w:spacing w:after="0" w:line="240" w:lineRule="auto"/>
              <w:jc w:val="center"/>
              <w:rPr>
                <w:rFonts w:ascii="Calibri" w:eastAsia="Times New Roman" w:hAnsi="Calibri" w:cs="Calibri"/>
                <w:color w:val="000000"/>
                <w:kern w:val="0"/>
                <w:sz w:val="20"/>
                <w:szCs w:val="20"/>
                <w:lang w:eastAsia="es-MX"/>
                <w14:ligatures w14:val="none"/>
              </w:rPr>
            </w:pPr>
            <w:r w:rsidRPr="00EB0417">
              <w:rPr>
                <w:rFonts w:ascii="Calibri" w:eastAsia="Times New Roman" w:hAnsi="Calibri" w:cs="Calibri"/>
                <w:color w:val="000000"/>
                <w:kern w:val="0"/>
                <w:sz w:val="20"/>
                <w:szCs w:val="20"/>
                <w:lang w:eastAsia="es-MX"/>
                <w14:ligatures w14:val="none"/>
              </w:rPr>
              <w:t>320</w:t>
            </w:r>
          </w:p>
        </w:tc>
      </w:tr>
    </w:tbl>
    <w:p w14:paraId="61918F6B" w14:textId="77777777" w:rsidR="00855469" w:rsidRPr="00855469" w:rsidRDefault="00855469" w:rsidP="00FE628D">
      <w:pPr>
        <w:spacing w:after="0" w:line="240" w:lineRule="auto"/>
        <w:jc w:val="both"/>
        <w:rPr>
          <w:rFonts w:cstheme="minorHAnsi"/>
          <w:sz w:val="20"/>
          <w:szCs w:val="20"/>
        </w:rPr>
      </w:pPr>
    </w:p>
    <w:p w14:paraId="24C01283" w14:textId="3F8453B7" w:rsidR="00873849" w:rsidRPr="00855469" w:rsidRDefault="00873849" w:rsidP="00873849">
      <w:pPr>
        <w:pStyle w:val="Sinespaciado"/>
        <w:rPr>
          <w:rFonts w:cstheme="minorHAnsi"/>
          <w:b/>
          <w:sz w:val="20"/>
          <w:szCs w:val="20"/>
        </w:rPr>
      </w:pPr>
      <w:r w:rsidRPr="00855469">
        <w:rPr>
          <w:rFonts w:cstheme="minorHAnsi"/>
          <w:b/>
          <w:sz w:val="20"/>
          <w:szCs w:val="20"/>
        </w:rPr>
        <w:t xml:space="preserve">TARIFA DE EXCURSIONES OPCIONALES </w:t>
      </w:r>
      <w:r w:rsidR="005A07F8" w:rsidRPr="00855469">
        <w:rPr>
          <w:rFonts w:cstheme="minorHAnsi"/>
          <w:b/>
          <w:sz w:val="20"/>
          <w:szCs w:val="20"/>
        </w:rPr>
        <w:t>-</w:t>
      </w:r>
      <w:r w:rsidRPr="00855469">
        <w:rPr>
          <w:rFonts w:cstheme="minorHAnsi"/>
          <w:b/>
          <w:sz w:val="20"/>
          <w:szCs w:val="20"/>
        </w:rPr>
        <w:t xml:space="preserve"> PRECIO POR PERSONA EN USD NETO</w:t>
      </w:r>
    </w:p>
    <w:tbl>
      <w:tblPr>
        <w:tblW w:w="7230" w:type="dxa"/>
        <w:tblInd w:w="-5" w:type="dxa"/>
        <w:tblCellMar>
          <w:left w:w="70" w:type="dxa"/>
          <w:right w:w="70" w:type="dxa"/>
        </w:tblCellMar>
        <w:tblLook w:val="04A0" w:firstRow="1" w:lastRow="0" w:firstColumn="1" w:lastColumn="0" w:noHBand="0" w:noVBand="1"/>
      </w:tblPr>
      <w:tblGrid>
        <w:gridCol w:w="2523"/>
        <w:gridCol w:w="2473"/>
        <w:gridCol w:w="2234"/>
      </w:tblGrid>
      <w:tr w:rsidR="00EB0417" w:rsidRPr="00855469" w14:paraId="364C41A7" w14:textId="2017CEEB" w:rsidTr="00EB0417">
        <w:trPr>
          <w:trHeight w:val="276"/>
        </w:trPr>
        <w:tc>
          <w:tcPr>
            <w:tcW w:w="2523"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4E6A9500" w14:textId="407530F0" w:rsidR="00EB0417" w:rsidRPr="00855469" w:rsidRDefault="00EB0417" w:rsidP="00754C43">
            <w:pPr>
              <w:spacing w:after="0" w:line="240" w:lineRule="auto"/>
              <w:jc w:val="center"/>
              <w:rPr>
                <w:rFonts w:eastAsia="Times New Roman" w:cstheme="minorHAnsi"/>
                <w:b/>
                <w:bCs/>
                <w:color w:val="FFFFFF" w:themeColor="background1"/>
                <w:sz w:val="20"/>
                <w:szCs w:val="20"/>
                <w:lang w:val="tr-TR" w:eastAsia="zh-CN"/>
              </w:rPr>
            </w:pPr>
            <w:r w:rsidRPr="00855469">
              <w:rPr>
                <w:rFonts w:eastAsia="Times New Roman" w:cstheme="minorHAnsi"/>
                <w:b/>
                <w:bCs/>
                <w:color w:val="FFFFFF" w:themeColor="background1"/>
                <w:sz w:val="20"/>
                <w:szCs w:val="20"/>
                <w:lang w:val="es-CO" w:eastAsia="zh-CN"/>
              </w:rPr>
              <w:t>EXCURSIONES</w:t>
            </w:r>
          </w:p>
        </w:tc>
        <w:tc>
          <w:tcPr>
            <w:tcW w:w="2473" w:type="dxa"/>
            <w:tcBorders>
              <w:top w:val="single" w:sz="4" w:space="0" w:color="auto"/>
              <w:left w:val="nil"/>
              <w:bottom w:val="single" w:sz="4" w:space="0" w:color="auto"/>
              <w:right w:val="single" w:sz="4" w:space="0" w:color="auto"/>
            </w:tcBorders>
            <w:shd w:val="clear" w:color="auto" w:fill="C00000"/>
            <w:vAlign w:val="center"/>
            <w:hideMark/>
          </w:tcPr>
          <w:p w14:paraId="444215D4" w14:textId="43EBB380" w:rsidR="00EB0417" w:rsidRPr="00855469" w:rsidRDefault="00EB0417" w:rsidP="00EB0417">
            <w:pPr>
              <w:spacing w:after="0" w:line="240" w:lineRule="auto"/>
              <w:jc w:val="center"/>
              <w:rPr>
                <w:rFonts w:eastAsia="Times New Roman" w:cstheme="minorHAnsi"/>
                <w:b/>
                <w:bCs/>
                <w:color w:val="FFFFFF" w:themeColor="background1"/>
                <w:sz w:val="20"/>
                <w:szCs w:val="20"/>
                <w:lang w:val="tr-TR" w:eastAsia="zh-CN"/>
              </w:rPr>
            </w:pPr>
            <w:r w:rsidRPr="00EB0417">
              <w:rPr>
                <w:rFonts w:eastAsia="Times New Roman" w:cstheme="minorHAnsi"/>
                <w:b/>
                <w:bCs/>
                <w:color w:val="FFFFFF" w:themeColor="background1"/>
                <w:sz w:val="20"/>
                <w:szCs w:val="20"/>
                <w:lang w:val="es-CO" w:eastAsia="zh-CN"/>
              </w:rPr>
              <w:t>Enero, Febrero, Marzo, Julio, Agosto,</w:t>
            </w:r>
            <w:r>
              <w:rPr>
                <w:rFonts w:eastAsia="Times New Roman" w:cstheme="minorHAnsi"/>
                <w:b/>
                <w:bCs/>
                <w:color w:val="FFFFFF" w:themeColor="background1"/>
                <w:sz w:val="20"/>
                <w:szCs w:val="20"/>
                <w:lang w:val="es-CO" w:eastAsia="zh-CN"/>
              </w:rPr>
              <w:t xml:space="preserve"> </w:t>
            </w:r>
            <w:r w:rsidRPr="00EB0417">
              <w:rPr>
                <w:rFonts w:eastAsia="Times New Roman" w:cstheme="minorHAnsi"/>
                <w:b/>
                <w:bCs/>
                <w:color w:val="FFFFFF" w:themeColor="background1"/>
                <w:sz w:val="20"/>
                <w:szCs w:val="20"/>
                <w:lang w:val="es-CO" w:eastAsia="zh-CN"/>
              </w:rPr>
              <w:t>Noviembre y Diciembre</w:t>
            </w:r>
          </w:p>
        </w:tc>
        <w:tc>
          <w:tcPr>
            <w:tcW w:w="2234" w:type="dxa"/>
            <w:tcBorders>
              <w:top w:val="single" w:sz="4" w:space="0" w:color="auto"/>
              <w:left w:val="nil"/>
              <w:bottom w:val="single" w:sz="4" w:space="0" w:color="auto"/>
              <w:right w:val="single" w:sz="4" w:space="0" w:color="auto"/>
            </w:tcBorders>
            <w:shd w:val="clear" w:color="auto" w:fill="C00000"/>
            <w:vAlign w:val="center"/>
          </w:tcPr>
          <w:p w14:paraId="4C69D1C8" w14:textId="46FF0C84" w:rsidR="00EB0417" w:rsidRPr="00855469" w:rsidRDefault="00EB0417" w:rsidP="00EB0417">
            <w:pPr>
              <w:spacing w:after="0" w:line="240" w:lineRule="auto"/>
              <w:jc w:val="center"/>
              <w:rPr>
                <w:rFonts w:eastAsia="Times New Roman" w:cstheme="minorHAnsi"/>
                <w:b/>
                <w:bCs/>
                <w:color w:val="FFFFFF" w:themeColor="background1"/>
                <w:sz w:val="20"/>
                <w:szCs w:val="20"/>
                <w:lang w:val="es-CO" w:eastAsia="zh-CN"/>
              </w:rPr>
            </w:pPr>
            <w:r w:rsidRPr="00EB0417">
              <w:rPr>
                <w:rFonts w:eastAsia="Times New Roman" w:cstheme="minorHAnsi"/>
                <w:b/>
                <w:bCs/>
                <w:color w:val="FFFFFF" w:themeColor="background1"/>
                <w:sz w:val="20"/>
                <w:szCs w:val="20"/>
                <w:lang w:val="es-CO" w:eastAsia="zh-CN"/>
              </w:rPr>
              <w:t>Abril, Mayo, Junio, Septiembre y Octubre</w:t>
            </w:r>
          </w:p>
        </w:tc>
      </w:tr>
      <w:tr w:rsidR="00EB0417" w:rsidRPr="00855469" w14:paraId="3239BE59" w14:textId="12A1B948" w:rsidTr="00EB0417">
        <w:trPr>
          <w:trHeight w:val="276"/>
        </w:trPr>
        <w:tc>
          <w:tcPr>
            <w:tcW w:w="2523" w:type="dxa"/>
            <w:tcBorders>
              <w:top w:val="nil"/>
              <w:left w:val="single" w:sz="4" w:space="0" w:color="auto"/>
              <w:bottom w:val="single" w:sz="4" w:space="0" w:color="auto"/>
              <w:right w:val="single" w:sz="4" w:space="0" w:color="auto"/>
            </w:tcBorders>
            <w:vAlign w:val="center"/>
            <w:hideMark/>
          </w:tcPr>
          <w:p w14:paraId="267F8321" w14:textId="1BF745EC" w:rsidR="00EB0417" w:rsidRPr="00855469" w:rsidRDefault="00EB0417" w:rsidP="00EB0417">
            <w:pPr>
              <w:spacing w:after="0" w:line="240" w:lineRule="auto"/>
              <w:jc w:val="center"/>
              <w:rPr>
                <w:rFonts w:eastAsia="Times New Roman" w:cstheme="minorHAnsi"/>
                <w:color w:val="000000"/>
                <w:sz w:val="20"/>
                <w:szCs w:val="20"/>
                <w:lang w:val="tr-TR" w:eastAsia="zh-CN"/>
              </w:rPr>
            </w:pPr>
            <w:r w:rsidRPr="00855469">
              <w:rPr>
                <w:rFonts w:eastAsia="Times New Roman" w:cstheme="minorHAnsi"/>
                <w:color w:val="000000"/>
                <w:sz w:val="20"/>
                <w:szCs w:val="20"/>
                <w:lang w:val="es-CO" w:eastAsia="zh-CN"/>
              </w:rPr>
              <w:t>Perlas de Estambul</w:t>
            </w:r>
          </w:p>
        </w:tc>
        <w:tc>
          <w:tcPr>
            <w:tcW w:w="2473" w:type="dxa"/>
            <w:tcBorders>
              <w:top w:val="nil"/>
              <w:left w:val="nil"/>
              <w:bottom w:val="single" w:sz="4" w:space="0" w:color="auto"/>
              <w:right w:val="single" w:sz="4" w:space="0" w:color="auto"/>
            </w:tcBorders>
            <w:vAlign w:val="center"/>
          </w:tcPr>
          <w:p w14:paraId="2C3617BF" w14:textId="6C844599" w:rsidR="00EB0417" w:rsidRPr="00EB0417" w:rsidRDefault="00EB0417" w:rsidP="00EB0417">
            <w:pPr>
              <w:spacing w:after="0" w:line="240" w:lineRule="auto"/>
              <w:jc w:val="center"/>
              <w:rPr>
                <w:rFonts w:eastAsia="Times New Roman" w:cstheme="minorHAnsi"/>
                <w:color w:val="000000"/>
                <w:sz w:val="20"/>
                <w:szCs w:val="20"/>
                <w:lang w:val="es-CO" w:eastAsia="zh-CN"/>
              </w:rPr>
            </w:pPr>
            <w:r>
              <w:rPr>
                <w:rFonts w:eastAsia="Times New Roman" w:cstheme="minorHAnsi"/>
                <w:color w:val="000000"/>
                <w:sz w:val="20"/>
                <w:szCs w:val="20"/>
                <w:lang w:val="es-CO" w:eastAsia="zh-CN"/>
              </w:rPr>
              <w:t>150</w:t>
            </w:r>
          </w:p>
        </w:tc>
        <w:tc>
          <w:tcPr>
            <w:tcW w:w="2234" w:type="dxa"/>
            <w:tcBorders>
              <w:top w:val="nil"/>
              <w:left w:val="nil"/>
              <w:bottom w:val="single" w:sz="4" w:space="0" w:color="auto"/>
              <w:right w:val="single" w:sz="4" w:space="0" w:color="auto"/>
            </w:tcBorders>
            <w:vAlign w:val="center"/>
          </w:tcPr>
          <w:p w14:paraId="614DA78A" w14:textId="65FB6F69" w:rsidR="00EB0417" w:rsidRPr="00855469" w:rsidRDefault="00EB0417" w:rsidP="00EB0417">
            <w:pPr>
              <w:spacing w:after="0" w:line="240" w:lineRule="auto"/>
              <w:jc w:val="center"/>
              <w:rPr>
                <w:rFonts w:eastAsia="Times New Roman" w:cstheme="minorHAnsi"/>
                <w:color w:val="000000"/>
                <w:sz w:val="20"/>
                <w:szCs w:val="20"/>
                <w:lang w:val="es-CO" w:eastAsia="zh-CN"/>
              </w:rPr>
            </w:pPr>
            <w:r>
              <w:rPr>
                <w:rFonts w:eastAsia="Times New Roman" w:cstheme="minorHAnsi"/>
                <w:color w:val="000000"/>
                <w:sz w:val="20"/>
                <w:szCs w:val="20"/>
                <w:lang w:val="es-CO" w:eastAsia="zh-CN"/>
              </w:rPr>
              <w:t>150</w:t>
            </w:r>
          </w:p>
        </w:tc>
      </w:tr>
      <w:tr w:rsidR="00EB0417" w:rsidRPr="00855469" w14:paraId="6ABB202C" w14:textId="7B2155A9" w:rsidTr="00EB0417">
        <w:trPr>
          <w:trHeight w:val="276"/>
        </w:trPr>
        <w:tc>
          <w:tcPr>
            <w:tcW w:w="2523" w:type="dxa"/>
            <w:tcBorders>
              <w:top w:val="nil"/>
              <w:left w:val="single" w:sz="4" w:space="0" w:color="auto"/>
              <w:bottom w:val="single" w:sz="4" w:space="0" w:color="auto"/>
              <w:right w:val="single" w:sz="4" w:space="0" w:color="auto"/>
            </w:tcBorders>
            <w:vAlign w:val="center"/>
            <w:hideMark/>
          </w:tcPr>
          <w:p w14:paraId="6C482C81" w14:textId="7E5C8447" w:rsidR="00EB0417" w:rsidRPr="00855469" w:rsidRDefault="00EB0417" w:rsidP="00EB0417">
            <w:pPr>
              <w:spacing w:after="0" w:line="240" w:lineRule="auto"/>
              <w:jc w:val="center"/>
              <w:rPr>
                <w:rFonts w:eastAsia="Times New Roman" w:cstheme="minorHAnsi"/>
                <w:color w:val="000000"/>
                <w:sz w:val="20"/>
                <w:szCs w:val="20"/>
                <w:lang w:val="tr-TR" w:eastAsia="zh-CN"/>
              </w:rPr>
            </w:pPr>
            <w:r w:rsidRPr="00EB0417">
              <w:rPr>
                <w:rFonts w:eastAsia="Times New Roman" w:cstheme="minorHAnsi"/>
                <w:color w:val="000000"/>
                <w:sz w:val="20"/>
                <w:szCs w:val="20"/>
                <w:lang w:val="es-CO" w:eastAsia="zh-CN"/>
              </w:rPr>
              <w:t>Tesoros del Bósforo</w:t>
            </w:r>
          </w:p>
        </w:tc>
        <w:tc>
          <w:tcPr>
            <w:tcW w:w="2473" w:type="dxa"/>
            <w:tcBorders>
              <w:top w:val="nil"/>
              <w:left w:val="nil"/>
              <w:bottom w:val="single" w:sz="4" w:space="0" w:color="auto"/>
              <w:right w:val="single" w:sz="4" w:space="0" w:color="auto"/>
            </w:tcBorders>
            <w:vAlign w:val="center"/>
          </w:tcPr>
          <w:p w14:paraId="5FDE3599" w14:textId="296EDD85" w:rsidR="00EB0417" w:rsidRPr="00855469" w:rsidRDefault="00EB0417" w:rsidP="00EB0417">
            <w:pPr>
              <w:spacing w:after="0" w:line="240" w:lineRule="auto"/>
              <w:jc w:val="center"/>
              <w:rPr>
                <w:rFonts w:eastAsia="Times New Roman" w:cstheme="minorHAnsi"/>
                <w:color w:val="000000"/>
                <w:sz w:val="20"/>
                <w:szCs w:val="20"/>
                <w:lang w:val="tr-TR" w:eastAsia="zh-CN"/>
              </w:rPr>
            </w:pPr>
            <w:r>
              <w:rPr>
                <w:rFonts w:eastAsia="Times New Roman" w:cstheme="minorHAnsi"/>
                <w:color w:val="000000"/>
                <w:sz w:val="20"/>
                <w:szCs w:val="20"/>
                <w:lang w:val="es-CO" w:eastAsia="zh-CN"/>
              </w:rPr>
              <w:t>75</w:t>
            </w:r>
          </w:p>
        </w:tc>
        <w:tc>
          <w:tcPr>
            <w:tcW w:w="2234" w:type="dxa"/>
            <w:tcBorders>
              <w:top w:val="nil"/>
              <w:left w:val="nil"/>
              <w:bottom w:val="single" w:sz="4" w:space="0" w:color="auto"/>
              <w:right w:val="single" w:sz="4" w:space="0" w:color="auto"/>
            </w:tcBorders>
            <w:vAlign w:val="center"/>
          </w:tcPr>
          <w:p w14:paraId="48E03040" w14:textId="79EE090D" w:rsidR="00EB0417" w:rsidRPr="00855469" w:rsidRDefault="00EB0417" w:rsidP="00EB0417">
            <w:pPr>
              <w:spacing w:after="0" w:line="240" w:lineRule="auto"/>
              <w:jc w:val="center"/>
              <w:rPr>
                <w:rFonts w:eastAsia="Times New Roman" w:cstheme="minorHAnsi"/>
                <w:color w:val="000000"/>
                <w:sz w:val="20"/>
                <w:szCs w:val="20"/>
                <w:lang w:val="es-CO" w:eastAsia="zh-CN"/>
              </w:rPr>
            </w:pPr>
            <w:r>
              <w:rPr>
                <w:rFonts w:eastAsia="Times New Roman" w:cstheme="minorHAnsi"/>
                <w:color w:val="000000"/>
                <w:sz w:val="20"/>
                <w:szCs w:val="20"/>
                <w:lang w:val="es-CO" w:eastAsia="zh-CN"/>
              </w:rPr>
              <w:t>75</w:t>
            </w:r>
          </w:p>
        </w:tc>
      </w:tr>
      <w:tr w:rsidR="00EB0417" w:rsidRPr="00855469" w14:paraId="2CD4FE75" w14:textId="77777777" w:rsidTr="00EB0417">
        <w:trPr>
          <w:trHeight w:val="276"/>
        </w:trPr>
        <w:tc>
          <w:tcPr>
            <w:tcW w:w="2523" w:type="dxa"/>
            <w:tcBorders>
              <w:top w:val="nil"/>
              <w:left w:val="single" w:sz="4" w:space="0" w:color="auto"/>
              <w:bottom w:val="single" w:sz="4" w:space="0" w:color="auto"/>
              <w:right w:val="single" w:sz="4" w:space="0" w:color="auto"/>
            </w:tcBorders>
            <w:vAlign w:val="center"/>
          </w:tcPr>
          <w:p w14:paraId="500AFDD1" w14:textId="3F085FF1" w:rsidR="00EB0417" w:rsidRPr="00855469" w:rsidRDefault="00EB0417" w:rsidP="00EB0417">
            <w:pPr>
              <w:spacing w:after="0" w:line="240" w:lineRule="auto"/>
              <w:jc w:val="center"/>
              <w:rPr>
                <w:rFonts w:eastAsia="Times New Roman" w:cstheme="minorHAnsi"/>
                <w:color w:val="000000"/>
                <w:sz w:val="20"/>
                <w:szCs w:val="20"/>
                <w:lang w:val="es-CO" w:eastAsia="zh-CN"/>
              </w:rPr>
            </w:pPr>
            <w:proofErr w:type="gramStart"/>
            <w:r w:rsidRPr="00EB0417">
              <w:rPr>
                <w:rFonts w:eastAsia="Times New Roman" w:cstheme="minorHAnsi"/>
                <w:color w:val="000000"/>
                <w:sz w:val="20"/>
                <w:szCs w:val="20"/>
                <w:lang w:val="es-CO" w:eastAsia="zh-CN"/>
              </w:rPr>
              <w:t>Jeep</w:t>
            </w:r>
            <w:proofErr w:type="gramEnd"/>
            <w:r w:rsidRPr="00EB0417">
              <w:rPr>
                <w:rFonts w:eastAsia="Times New Roman" w:cstheme="minorHAnsi"/>
                <w:color w:val="000000"/>
                <w:sz w:val="20"/>
                <w:szCs w:val="20"/>
                <w:lang w:val="es-CO" w:eastAsia="zh-CN"/>
              </w:rPr>
              <w:t xml:space="preserve"> Safari en Capadocia</w:t>
            </w:r>
          </w:p>
        </w:tc>
        <w:tc>
          <w:tcPr>
            <w:tcW w:w="2473" w:type="dxa"/>
            <w:tcBorders>
              <w:top w:val="nil"/>
              <w:left w:val="nil"/>
              <w:bottom w:val="single" w:sz="4" w:space="0" w:color="auto"/>
              <w:right w:val="single" w:sz="4" w:space="0" w:color="auto"/>
            </w:tcBorders>
            <w:vAlign w:val="center"/>
          </w:tcPr>
          <w:p w14:paraId="50B81A75" w14:textId="1D34F030" w:rsidR="00EB0417" w:rsidRPr="00855469" w:rsidRDefault="00EB0417" w:rsidP="00EB0417">
            <w:pPr>
              <w:spacing w:after="0" w:line="240" w:lineRule="auto"/>
              <w:jc w:val="center"/>
              <w:rPr>
                <w:rFonts w:eastAsia="Times New Roman" w:cstheme="minorHAnsi"/>
                <w:color w:val="000000"/>
                <w:sz w:val="20"/>
                <w:szCs w:val="20"/>
                <w:lang w:val="es-CO" w:eastAsia="zh-CN"/>
              </w:rPr>
            </w:pPr>
            <w:r>
              <w:rPr>
                <w:rFonts w:eastAsia="Times New Roman" w:cstheme="minorHAnsi"/>
                <w:color w:val="000000"/>
                <w:sz w:val="20"/>
                <w:szCs w:val="20"/>
                <w:lang w:val="es-CO" w:eastAsia="zh-CN"/>
              </w:rPr>
              <w:t>90</w:t>
            </w:r>
          </w:p>
        </w:tc>
        <w:tc>
          <w:tcPr>
            <w:tcW w:w="2234" w:type="dxa"/>
            <w:tcBorders>
              <w:top w:val="nil"/>
              <w:left w:val="nil"/>
              <w:bottom w:val="single" w:sz="4" w:space="0" w:color="auto"/>
              <w:right w:val="single" w:sz="4" w:space="0" w:color="auto"/>
            </w:tcBorders>
            <w:vAlign w:val="center"/>
          </w:tcPr>
          <w:p w14:paraId="41DBEB0C" w14:textId="3BDE25DE" w:rsidR="00EB0417" w:rsidRPr="00855469" w:rsidRDefault="00EB0417" w:rsidP="00EB0417">
            <w:pPr>
              <w:spacing w:after="0" w:line="240" w:lineRule="auto"/>
              <w:jc w:val="center"/>
              <w:rPr>
                <w:rFonts w:eastAsia="Times New Roman" w:cstheme="minorHAnsi"/>
                <w:color w:val="000000"/>
                <w:sz w:val="20"/>
                <w:szCs w:val="20"/>
                <w:lang w:val="es-CO" w:eastAsia="zh-CN"/>
              </w:rPr>
            </w:pPr>
            <w:r>
              <w:rPr>
                <w:rFonts w:eastAsia="Times New Roman" w:cstheme="minorHAnsi"/>
                <w:color w:val="000000"/>
                <w:sz w:val="20"/>
                <w:szCs w:val="20"/>
                <w:lang w:val="es-CO" w:eastAsia="zh-CN"/>
              </w:rPr>
              <w:t>90</w:t>
            </w:r>
          </w:p>
        </w:tc>
      </w:tr>
      <w:tr w:rsidR="00EB0417" w:rsidRPr="00855469" w14:paraId="1C1452D8" w14:textId="5BA7EAD4" w:rsidTr="00EB0417">
        <w:trPr>
          <w:trHeight w:val="276"/>
        </w:trPr>
        <w:tc>
          <w:tcPr>
            <w:tcW w:w="2523" w:type="dxa"/>
            <w:tcBorders>
              <w:top w:val="nil"/>
              <w:left w:val="single" w:sz="4" w:space="0" w:color="auto"/>
              <w:bottom w:val="single" w:sz="4" w:space="0" w:color="auto"/>
              <w:right w:val="single" w:sz="4" w:space="0" w:color="auto"/>
            </w:tcBorders>
            <w:vAlign w:val="center"/>
            <w:hideMark/>
          </w:tcPr>
          <w:p w14:paraId="27CE1FE9" w14:textId="02BB2310" w:rsidR="00EB0417" w:rsidRPr="00855469" w:rsidRDefault="00EB0417" w:rsidP="00EB0417">
            <w:pPr>
              <w:spacing w:after="0" w:line="240" w:lineRule="auto"/>
              <w:jc w:val="center"/>
              <w:rPr>
                <w:rFonts w:eastAsia="Times New Roman" w:cstheme="minorHAnsi"/>
                <w:color w:val="000000"/>
                <w:sz w:val="20"/>
                <w:szCs w:val="20"/>
                <w:lang w:val="tr-TR" w:eastAsia="zh-CN"/>
              </w:rPr>
            </w:pPr>
            <w:proofErr w:type="gramStart"/>
            <w:r w:rsidRPr="00855469">
              <w:rPr>
                <w:rFonts w:eastAsia="Times New Roman" w:cstheme="minorHAnsi"/>
                <w:color w:val="000000"/>
                <w:sz w:val="20"/>
                <w:szCs w:val="20"/>
                <w:lang w:val="es-CO" w:eastAsia="zh-CN"/>
              </w:rPr>
              <w:t>Show</w:t>
            </w:r>
            <w:proofErr w:type="gramEnd"/>
            <w:r w:rsidRPr="00855469">
              <w:rPr>
                <w:rFonts w:eastAsia="Times New Roman" w:cstheme="minorHAnsi"/>
                <w:color w:val="000000"/>
                <w:sz w:val="20"/>
                <w:szCs w:val="20"/>
                <w:lang w:val="es-CO" w:eastAsia="zh-CN"/>
              </w:rPr>
              <w:t xml:space="preserve"> Turco en Capadocia</w:t>
            </w:r>
          </w:p>
        </w:tc>
        <w:tc>
          <w:tcPr>
            <w:tcW w:w="2473" w:type="dxa"/>
            <w:tcBorders>
              <w:top w:val="nil"/>
              <w:left w:val="nil"/>
              <w:bottom w:val="single" w:sz="4" w:space="0" w:color="auto"/>
              <w:right w:val="single" w:sz="4" w:space="0" w:color="auto"/>
            </w:tcBorders>
            <w:vAlign w:val="center"/>
          </w:tcPr>
          <w:p w14:paraId="20EC15FD" w14:textId="12EF361C" w:rsidR="00EB0417" w:rsidRPr="00855469" w:rsidRDefault="00EB0417" w:rsidP="00EB0417">
            <w:pPr>
              <w:spacing w:after="0" w:line="240" w:lineRule="auto"/>
              <w:jc w:val="center"/>
              <w:rPr>
                <w:rFonts w:eastAsia="Times New Roman" w:cstheme="minorHAnsi"/>
                <w:color w:val="000000"/>
                <w:sz w:val="20"/>
                <w:szCs w:val="20"/>
                <w:lang w:val="tr-TR" w:eastAsia="zh-CN"/>
              </w:rPr>
            </w:pPr>
            <w:r>
              <w:rPr>
                <w:rFonts w:eastAsia="Times New Roman" w:cstheme="minorHAnsi"/>
                <w:color w:val="000000"/>
                <w:sz w:val="20"/>
                <w:szCs w:val="20"/>
                <w:lang w:val="es-CO" w:eastAsia="zh-CN"/>
              </w:rPr>
              <w:t>90</w:t>
            </w:r>
          </w:p>
        </w:tc>
        <w:tc>
          <w:tcPr>
            <w:tcW w:w="2234" w:type="dxa"/>
            <w:tcBorders>
              <w:top w:val="nil"/>
              <w:left w:val="nil"/>
              <w:bottom w:val="single" w:sz="4" w:space="0" w:color="auto"/>
              <w:right w:val="single" w:sz="4" w:space="0" w:color="auto"/>
            </w:tcBorders>
            <w:vAlign w:val="center"/>
          </w:tcPr>
          <w:p w14:paraId="53E8B037" w14:textId="545F9016" w:rsidR="00EB0417" w:rsidRPr="00855469" w:rsidRDefault="00EB0417" w:rsidP="00EB0417">
            <w:pPr>
              <w:spacing w:after="0" w:line="240" w:lineRule="auto"/>
              <w:jc w:val="center"/>
              <w:rPr>
                <w:rFonts w:eastAsia="Times New Roman" w:cstheme="minorHAnsi"/>
                <w:color w:val="000000"/>
                <w:sz w:val="20"/>
                <w:szCs w:val="20"/>
                <w:lang w:val="es-CO" w:eastAsia="zh-CN"/>
              </w:rPr>
            </w:pPr>
            <w:r>
              <w:rPr>
                <w:rFonts w:eastAsia="Times New Roman" w:cstheme="minorHAnsi"/>
                <w:color w:val="000000"/>
                <w:sz w:val="20"/>
                <w:szCs w:val="20"/>
                <w:lang w:val="es-CO" w:eastAsia="zh-CN"/>
              </w:rPr>
              <w:t>90</w:t>
            </w:r>
          </w:p>
        </w:tc>
      </w:tr>
      <w:tr w:rsidR="00EB0417" w:rsidRPr="00855469" w14:paraId="095ABE43" w14:textId="20BD08B9" w:rsidTr="00EB0417">
        <w:trPr>
          <w:trHeight w:val="276"/>
        </w:trPr>
        <w:tc>
          <w:tcPr>
            <w:tcW w:w="2523" w:type="dxa"/>
            <w:tcBorders>
              <w:top w:val="nil"/>
              <w:left w:val="single" w:sz="4" w:space="0" w:color="auto"/>
              <w:bottom w:val="single" w:sz="4" w:space="0" w:color="auto"/>
              <w:right w:val="single" w:sz="4" w:space="0" w:color="auto"/>
            </w:tcBorders>
            <w:vAlign w:val="center"/>
            <w:hideMark/>
          </w:tcPr>
          <w:p w14:paraId="52BAEA54" w14:textId="77777777" w:rsidR="00EB0417" w:rsidRPr="00855469" w:rsidRDefault="00EB0417" w:rsidP="00EB0417">
            <w:pPr>
              <w:spacing w:after="0" w:line="240" w:lineRule="auto"/>
              <w:jc w:val="center"/>
              <w:rPr>
                <w:rFonts w:eastAsia="Times New Roman" w:cstheme="minorHAnsi"/>
                <w:color w:val="000000"/>
                <w:sz w:val="20"/>
                <w:szCs w:val="20"/>
                <w:lang w:val="tr-TR" w:eastAsia="zh-CN"/>
              </w:rPr>
            </w:pPr>
            <w:r w:rsidRPr="00855469">
              <w:rPr>
                <w:rFonts w:eastAsia="Times New Roman" w:cstheme="minorHAnsi"/>
                <w:color w:val="000000"/>
                <w:sz w:val="20"/>
                <w:szCs w:val="20"/>
                <w:lang w:val="es-CO" w:eastAsia="zh-CN"/>
              </w:rPr>
              <w:t>Globo en Capadocia</w:t>
            </w:r>
          </w:p>
        </w:tc>
        <w:tc>
          <w:tcPr>
            <w:tcW w:w="2473" w:type="dxa"/>
            <w:tcBorders>
              <w:top w:val="nil"/>
              <w:left w:val="nil"/>
              <w:bottom w:val="single" w:sz="4" w:space="0" w:color="auto"/>
              <w:right w:val="single" w:sz="4" w:space="0" w:color="auto"/>
            </w:tcBorders>
            <w:vAlign w:val="center"/>
            <w:hideMark/>
          </w:tcPr>
          <w:p w14:paraId="474A52E4" w14:textId="2F810C4B" w:rsidR="00EB0417" w:rsidRPr="00855469" w:rsidRDefault="00EB0417" w:rsidP="00EB0417">
            <w:pPr>
              <w:spacing w:after="0" w:line="240" w:lineRule="auto"/>
              <w:jc w:val="center"/>
              <w:rPr>
                <w:rFonts w:eastAsia="Times New Roman" w:cstheme="minorHAnsi"/>
                <w:color w:val="000000"/>
                <w:sz w:val="20"/>
                <w:szCs w:val="20"/>
                <w:lang w:val="tr-TR" w:eastAsia="zh-CN"/>
              </w:rPr>
            </w:pPr>
            <w:r>
              <w:rPr>
                <w:rFonts w:eastAsia="Times New Roman" w:cstheme="minorHAnsi"/>
                <w:color w:val="000000"/>
                <w:sz w:val="20"/>
                <w:szCs w:val="20"/>
                <w:lang w:val="es-CO" w:eastAsia="zh-CN"/>
              </w:rPr>
              <w:t>275</w:t>
            </w:r>
          </w:p>
        </w:tc>
        <w:tc>
          <w:tcPr>
            <w:tcW w:w="2234" w:type="dxa"/>
            <w:tcBorders>
              <w:top w:val="nil"/>
              <w:left w:val="nil"/>
              <w:bottom w:val="single" w:sz="4" w:space="0" w:color="auto"/>
              <w:right w:val="single" w:sz="4" w:space="0" w:color="auto"/>
            </w:tcBorders>
          </w:tcPr>
          <w:p w14:paraId="0F04536A" w14:textId="5EFAF8A2" w:rsidR="00EB0417" w:rsidRPr="00855469" w:rsidRDefault="00EB0417" w:rsidP="00EB0417">
            <w:pPr>
              <w:spacing w:after="0" w:line="240" w:lineRule="auto"/>
              <w:jc w:val="center"/>
              <w:rPr>
                <w:rFonts w:eastAsia="Times New Roman" w:cstheme="minorHAnsi"/>
                <w:color w:val="000000"/>
                <w:sz w:val="20"/>
                <w:szCs w:val="20"/>
                <w:lang w:val="es-CO" w:eastAsia="zh-CN"/>
              </w:rPr>
            </w:pPr>
            <w:r>
              <w:rPr>
                <w:rFonts w:eastAsia="Times New Roman" w:cstheme="minorHAnsi"/>
                <w:color w:val="000000"/>
                <w:sz w:val="20"/>
                <w:szCs w:val="20"/>
                <w:lang w:val="es-CO" w:eastAsia="zh-CN"/>
              </w:rPr>
              <w:t>350</w:t>
            </w:r>
          </w:p>
        </w:tc>
      </w:tr>
      <w:tr w:rsidR="00EB0417" w:rsidRPr="00855469" w14:paraId="53EB574F" w14:textId="3400B172" w:rsidTr="00EB0417">
        <w:trPr>
          <w:trHeight w:val="276"/>
        </w:trPr>
        <w:tc>
          <w:tcPr>
            <w:tcW w:w="2523" w:type="dxa"/>
            <w:tcBorders>
              <w:top w:val="nil"/>
              <w:left w:val="single" w:sz="4" w:space="0" w:color="auto"/>
              <w:bottom w:val="single" w:sz="4" w:space="0" w:color="auto"/>
              <w:right w:val="single" w:sz="4" w:space="0" w:color="auto"/>
            </w:tcBorders>
            <w:vAlign w:val="center"/>
            <w:hideMark/>
          </w:tcPr>
          <w:p w14:paraId="7941C41D" w14:textId="77777777" w:rsidR="00EB0417" w:rsidRPr="00855469" w:rsidRDefault="00EB0417" w:rsidP="00EB0417">
            <w:pPr>
              <w:spacing w:after="0" w:line="240" w:lineRule="auto"/>
              <w:jc w:val="center"/>
              <w:rPr>
                <w:rFonts w:eastAsia="Times New Roman" w:cstheme="minorHAnsi"/>
                <w:color w:val="000000"/>
                <w:sz w:val="20"/>
                <w:szCs w:val="20"/>
                <w:lang w:val="tr-TR" w:eastAsia="zh-CN"/>
              </w:rPr>
            </w:pPr>
            <w:r w:rsidRPr="00855469">
              <w:rPr>
                <w:rFonts w:eastAsia="Times New Roman" w:cstheme="minorHAnsi"/>
                <w:color w:val="000000"/>
                <w:sz w:val="20"/>
                <w:szCs w:val="20"/>
                <w:lang w:val="es-CO" w:eastAsia="zh-CN"/>
              </w:rPr>
              <w:t xml:space="preserve">Globo en </w:t>
            </w:r>
            <w:proofErr w:type="spellStart"/>
            <w:r w:rsidRPr="00855469">
              <w:rPr>
                <w:rFonts w:eastAsia="Times New Roman" w:cstheme="minorHAnsi"/>
                <w:color w:val="000000"/>
                <w:sz w:val="20"/>
                <w:szCs w:val="20"/>
                <w:lang w:val="es-CO" w:eastAsia="zh-CN"/>
              </w:rPr>
              <w:t>Pamukkale</w:t>
            </w:r>
            <w:proofErr w:type="spellEnd"/>
          </w:p>
        </w:tc>
        <w:tc>
          <w:tcPr>
            <w:tcW w:w="2473" w:type="dxa"/>
            <w:tcBorders>
              <w:top w:val="nil"/>
              <w:left w:val="nil"/>
              <w:bottom w:val="single" w:sz="4" w:space="0" w:color="auto"/>
              <w:right w:val="single" w:sz="4" w:space="0" w:color="auto"/>
            </w:tcBorders>
            <w:vAlign w:val="center"/>
            <w:hideMark/>
          </w:tcPr>
          <w:p w14:paraId="7F1140AE" w14:textId="52CFF993" w:rsidR="00EB0417" w:rsidRPr="00855469" w:rsidRDefault="00EB0417" w:rsidP="00EB0417">
            <w:pPr>
              <w:spacing w:after="0" w:line="240" w:lineRule="auto"/>
              <w:jc w:val="center"/>
              <w:rPr>
                <w:rFonts w:eastAsia="Times New Roman" w:cstheme="minorHAnsi"/>
                <w:color w:val="000000"/>
                <w:sz w:val="20"/>
                <w:szCs w:val="20"/>
                <w:lang w:val="tr-TR" w:eastAsia="zh-CN"/>
              </w:rPr>
            </w:pPr>
            <w:r>
              <w:rPr>
                <w:rFonts w:eastAsia="Times New Roman" w:cstheme="minorHAnsi"/>
                <w:color w:val="000000"/>
                <w:sz w:val="20"/>
                <w:szCs w:val="20"/>
                <w:lang w:val="es-CO" w:eastAsia="zh-CN"/>
              </w:rPr>
              <w:t>250</w:t>
            </w:r>
          </w:p>
        </w:tc>
        <w:tc>
          <w:tcPr>
            <w:tcW w:w="2234" w:type="dxa"/>
            <w:tcBorders>
              <w:top w:val="nil"/>
              <w:left w:val="nil"/>
              <w:bottom w:val="single" w:sz="4" w:space="0" w:color="auto"/>
              <w:right w:val="single" w:sz="4" w:space="0" w:color="auto"/>
            </w:tcBorders>
          </w:tcPr>
          <w:p w14:paraId="19A43523" w14:textId="73E10EED" w:rsidR="00EB0417" w:rsidRPr="00855469" w:rsidRDefault="00EB0417" w:rsidP="00EB0417">
            <w:pPr>
              <w:spacing w:after="0" w:line="240" w:lineRule="auto"/>
              <w:jc w:val="center"/>
              <w:rPr>
                <w:rFonts w:eastAsia="Times New Roman" w:cstheme="minorHAnsi"/>
                <w:color w:val="000000"/>
                <w:sz w:val="20"/>
                <w:szCs w:val="20"/>
                <w:lang w:val="es-CO" w:eastAsia="zh-CN"/>
              </w:rPr>
            </w:pPr>
            <w:r>
              <w:rPr>
                <w:rFonts w:eastAsia="Times New Roman" w:cstheme="minorHAnsi"/>
                <w:color w:val="000000"/>
                <w:sz w:val="20"/>
                <w:szCs w:val="20"/>
                <w:lang w:val="es-CO" w:eastAsia="zh-CN"/>
              </w:rPr>
              <w:t>300</w:t>
            </w:r>
          </w:p>
        </w:tc>
      </w:tr>
    </w:tbl>
    <w:p w14:paraId="52FF12AA" w14:textId="77777777" w:rsidR="005A07F8" w:rsidRDefault="005A07F8" w:rsidP="00EE5FA2">
      <w:pPr>
        <w:spacing w:after="0" w:line="240" w:lineRule="auto"/>
        <w:jc w:val="both"/>
        <w:rPr>
          <w:rFonts w:cstheme="minorHAnsi"/>
          <w:b/>
          <w:bCs/>
          <w:sz w:val="20"/>
          <w:szCs w:val="20"/>
        </w:rPr>
      </w:pPr>
    </w:p>
    <w:p w14:paraId="269D6244" w14:textId="4B42696E" w:rsidR="00EB0417" w:rsidRDefault="00EB0417" w:rsidP="00EE5FA2">
      <w:pPr>
        <w:spacing w:after="0" w:line="240" w:lineRule="auto"/>
        <w:jc w:val="both"/>
        <w:rPr>
          <w:rFonts w:cstheme="minorHAnsi"/>
          <w:b/>
          <w:bCs/>
          <w:sz w:val="20"/>
          <w:szCs w:val="20"/>
        </w:rPr>
      </w:pPr>
      <w:r w:rsidRPr="00855469">
        <w:rPr>
          <w:rFonts w:cstheme="minorHAnsi"/>
          <w:b/>
          <w:sz w:val="20"/>
          <w:szCs w:val="20"/>
        </w:rPr>
        <w:t xml:space="preserve">TARIFA DE </w:t>
      </w:r>
      <w:r>
        <w:rPr>
          <w:rFonts w:cstheme="minorHAnsi"/>
          <w:b/>
          <w:sz w:val="20"/>
          <w:szCs w:val="20"/>
        </w:rPr>
        <w:t xml:space="preserve">COMBOS DE </w:t>
      </w:r>
      <w:r w:rsidRPr="00855469">
        <w:rPr>
          <w:rFonts w:cstheme="minorHAnsi"/>
          <w:b/>
          <w:sz w:val="20"/>
          <w:szCs w:val="20"/>
        </w:rPr>
        <w:t>EXCURSIONES OPCIONALES - PRECIO POR PERSONA EN USD NETO</w:t>
      </w:r>
    </w:p>
    <w:tbl>
      <w:tblPr>
        <w:tblW w:w="8833" w:type="dxa"/>
        <w:tblInd w:w="-5" w:type="dxa"/>
        <w:tblCellMar>
          <w:left w:w="70" w:type="dxa"/>
          <w:right w:w="70" w:type="dxa"/>
        </w:tblCellMar>
        <w:tblLook w:val="04A0" w:firstRow="1" w:lastRow="0" w:firstColumn="1" w:lastColumn="0" w:noHBand="0" w:noVBand="1"/>
      </w:tblPr>
      <w:tblGrid>
        <w:gridCol w:w="993"/>
        <w:gridCol w:w="3496"/>
        <w:gridCol w:w="2272"/>
        <w:gridCol w:w="2072"/>
      </w:tblGrid>
      <w:tr w:rsidR="00EB0417" w:rsidRPr="00855469" w14:paraId="7AE65FBA" w14:textId="77777777" w:rsidTr="006E72BE">
        <w:trPr>
          <w:trHeight w:val="276"/>
        </w:trPr>
        <w:tc>
          <w:tcPr>
            <w:tcW w:w="4489" w:type="dxa"/>
            <w:gridSpan w:val="2"/>
            <w:tcBorders>
              <w:top w:val="single" w:sz="4" w:space="0" w:color="auto"/>
              <w:left w:val="single" w:sz="4" w:space="0" w:color="auto"/>
              <w:bottom w:val="single" w:sz="4" w:space="0" w:color="auto"/>
              <w:right w:val="single" w:sz="4" w:space="0" w:color="auto"/>
            </w:tcBorders>
            <w:shd w:val="clear" w:color="auto" w:fill="C00000"/>
            <w:vAlign w:val="center"/>
            <w:hideMark/>
          </w:tcPr>
          <w:p w14:paraId="0964488E" w14:textId="36E06A2E" w:rsidR="00EB0417" w:rsidRPr="00EB0417" w:rsidRDefault="00EB0417" w:rsidP="00F9460F">
            <w:pPr>
              <w:spacing w:after="0" w:line="240" w:lineRule="auto"/>
              <w:jc w:val="center"/>
              <w:rPr>
                <w:rFonts w:eastAsia="Times New Roman" w:cstheme="minorHAnsi"/>
                <w:b/>
                <w:bCs/>
                <w:color w:val="FFFFFF" w:themeColor="background1"/>
                <w:sz w:val="20"/>
                <w:szCs w:val="20"/>
                <w:lang w:val="es-CO" w:eastAsia="zh-CN"/>
              </w:rPr>
            </w:pPr>
            <w:r w:rsidRPr="00855469">
              <w:rPr>
                <w:rFonts w:eastAsia="Times New Roman" w:cstheme="minorHAnsi"/>
                <w:b/>
                <w:bCs/>
                <w:color w:val="FFFFFF" w:themeColor="background1"/>
                <w:sz w:val="20"/>
                <w:szCs w:val="20"/>
                <w:lang w:val="es-CO" w:eastAsia="zh-CN"/>
              </w:rPr>
              <w:t>EXCURSIONES</w:t>
            </w:r>
          </w:p>
        </w:tc>
        <w:tc>
          <w:tcPr>
            <w:tcW w:w="2272" w:type="dxa"/>
            <w:tcBorders>
              <w:top w:val="single" w:sz="4" w:space="0" w:color="auto"/>
              <w:left w:val="nil"/>
              <w:bottom w:val="single" w:sz="4" w:space="0" w:color="auto"/>
              <w:right w:val="single" w:sz="4" w:space="0" w:color="auto"/>
            </w:tcBorders>
            <w:shd w:val="clear" w:color="auto" w:fill="C00000"/>
            <w:vAlign w:val="center"/>
            <w:hideMark/>
          </w:tcPr>
          <w:p w14:paraId="4E52B8EC" w14:textId="58E94E0E" w:rsidR="00EB0417" w:rsidRPr="00855469" w:rsidRDefault="00EB0417" w:rsidP="00F9460F">
            <w:pPr>
              <w:spacing w:after="0" w:line="240" w:lineRule="auto"/>
              <w:jc w:val="center"/>
              <w:rPr>
                <w:rFonts w:eastAsia="Times New Roman" w:cstheme="minorHAnsi"/>
                <w:b/>
                <w:bCs/>
                <w:color w:val="FFFFFF" w:themeColor="background1"/>
                <w:sz w:val="20"/>
                <w:szCs w:val="20"/>
                <w:lang w:val="tr-TR" w:eastAsia="zh-CN"/>
              </w:rPr>
            </w:pPr>
            <w:r w:rsidRPr="00EB0417">
              <w:rPr>
                <w:rFonts w:eastAsia="Times New Roman" w:cstheme="minorHAnsi"/>
                <w:b/>
                <w:bCs/>
                <w:color w:val="FFFFFF" w:themeColor="background1"/>
                <w:sz w:val="20"/>
                <w:szCs w:val="20"/>
                <w:lang w:val="es-CO" w:eastAsia="zh-CN"/>
              </w:rPr>
              <w:t>Enero, Febrero, Marzo, Julio, Agosto,</w:t>
            </w:r>
            <w:r>
              <w:rPr>
                <w:rFonts w:eastAsia="Times New Roman" w:cstheme="minorHAnsi"/>
                <w:b/>
                <w:bCs/>
                <w:color w:val="FFFFFF" w:themeColor="background1"/>
                <w:sz w:val="20"/>
                <w:szCs w:val="20"/>
                <w:lang w:val="es-CO" w:eastAsia="zh-CN"/>
              </w:rPr>
              <w:t xml:space="preserve"> </w:t>
            </w:r>
            <w:r w:rsidRPr="00EB0417">
              <w:rPr>
                <w:rFonts w:eastAsia="Times New Roman" w:cstheme="minorHAnsi"/>
                <w:b/>
                <w:bCs/>
                <w:color w:val="FFFFFF" w:themeColor="background1"/>
                <w:sz w:val="20"/>
                <w:szCs w:val="20"/>
                <w:lang w:val="es-CO" w:eastAsia="zh-CN"/>
              </w:rPr>
              <w:t>Noviembre y Diciembre</w:t>
            </w:r>
          </w:p>
        </w:tc>
        <w:tc>
          <w:tcPr>
            <w:tcW w:w="2072" w:type="dxa"/>
            <w:tcBorders>
              <w:top w:val="single" w:sz="4" w:space="0" w:color="auto"/>
              <w:left w:val="nil"/>
              <w:bottom w:val="single" w:sz="4" w:space="0" w:color="auto"/>
              <w:right w:val="single" w:sz="4" w:space="0" w:color="auto"/>
            </w:tcBorders>
            <w:shd w:val="clear" w:color="auto" w:fill="C00000"/>
            <w:vAlign w:val="center"/>
          </w:tcPr>
          <w:p w14:paraId="568D042F" w14:textId="77777777" w:rsidR="00EB0417" w:rsidRPr="00855469" w:rsidRDefault="00EB0417" w:rsidP="00F9460F">
            <w:pPr>
              <w:spacing w:after="0" w:line="240" w:lineRule="auto"/>
              <w:jc w:val="center"/>
              <w:rPr>
                <w:rFonts w:eastAsia="Times New Roman" w:cstheme="minorHAnsi"/>
                <w:b/>
                <w:bCs/>
                <w:color w:val="FFFFFF" w:themeColor="background1"/>
                <w:sz w:val="20"/>
                <w:szCs w:val="20"/>
                <w:lang w:val="es-CO" w:eastAsia="zh-CN"/>
              </w:rPr>
            </w:pPr>
            <w:r w:rsidRPr="00EB0417">
              <w:rPr>
                <w:rFonts w:eastAsia="Times New Roman" w:cstheme="minorHAnsi"/>
                <w:b/>
                <w:bCs/>
                <w:color w:val="FFFFFF" w:themeColor="background1"/>
                <w:sz w:val="20"/>
                <w:szCs w:val="20"/>
                <w:lang w:val="es-CO" w:eastAsia="zh-CN"/>
              </w:rPr>
              <w:t>Abril, Mayo, Junio, Septiembre y Octubre</w:t>
            </w:r>
          </w:p>
        </w:tc>
      </w:tr>
      <w:tr w:rsidR="00EB0417" w:rsidRPr="00855469" w14:paraId="6FDEE426" w14:textId="77777777" w:rsidTr="00A64C49">
        <w:trPr>
          <w:trHeight w:val="276"/>
        </w:trPr>
        <w:tc>
          <w:tcPr>
            <w:tcW w:w="993" w:type="dxa"/>
            <w:tcBorders>
              <w:top w:val="nil"/>
              <w:left w:val="single" w:sz="4" w:space="0" w:color="auto"/>
              <w:bottom w:val="single" w:sz="4" w:space="0" w:color="auto"/>
              <w:right w:val="single" w:sz="4" w:space="0" w:color="auto"/>
            </w:tcBorders>
            <w:vAlign w:val="center"/>
          </w:tcPr>
          <w:p w14:paraId="72F36EE9" w14:textId="3D6AC02A" w:rsidR="00EB0417" w:rsidRPr="00A64C49" w:rsidRDefault="00EB0417" w:rsidP="00EB0417">
            <w:pPr>
              <w:spacing w:after="0" w:line="240" w:lineRule="auto"/>
              <w:jc w:val="center"/>
              <w:rPr>
                <w:rFonts w:eastAsia="Times New Roman" w:cstheme="minorHAnsi"/>
                <w:b/>
                <w:bCs/>
                <w:color w:val="000000"/>
                <w:sz w:val="20"/>
                <w:szCs w:val="20"/>
                <w:lang w:val="tr-TR" w:eastAsia="zh-CN"/>
              </w:rPr>
            </w:pPr>
            <w:r w:rsidRPr="00A64C49">
              <w:rPr>
                <w:rFonts w:eastAsia="Times New Roman" w:cstheme="minorHAnsi"/>
                <w:b/>
                <w:bCs/>
                <w:color w:val="000000"/>
                <w:sz w:val="20"/>
                <w:szCs w:val="20"/>
                <w:lang w:val="tr-TR" w:eastAsia="zh-CN"/>
              </w:rPr>
              <w:t>Paquete 1</w:t>
            </w:r>
          </w:p>
        </w:tc>
        <w:tc>
          <w:tcPr>
            <w:tcW w:w="3496" w:type="dxa"/>
            <w:tcBorders>
              <w:top w:val="single" w:sz="4" w:space="0" w:color="auto"/>
              <w:left w:val="nil"/>
              <w:bottom w:val="single" w:sz="4" w:space="0" w:color="auto"/>
              <w:right w:val="single" w:sz="4" w:space="0" w:color="auto"/>
            </w:tcBorders>
            <w:vAlign w:val="center"/>
          </w:tcPr>
          <w:p w14:paraId="21DBB681" w14:textId="75761129" w:rsidR="00EB0417" w:rsidRDefault="00EB0417" w:rsidP="00EB0417">
            <w:pPr>
              <w:spacing w:after="0" w:line="240" w:lineRule="auto"/>
              <w:jc w:val="center"/>
              <w:rPr>
                <w:rFonts w:eastAsia="Times New Roman" w:cstheme="minorHAnsi"/>
                <w:color w:val="000000"/>
                <w:sz w:val="20"/>
                <w:szCs w:val="20"/>
                <w:lang w:val="es-CO" w:eastAsia="zh-CN"/>
              </w:rPr>
            </w:pPr>
            <w:r w:rsidRPr="00EB0417">
              <w:rPr>
                <w:rFonts w:eastAsia="Times New Roman" w:cstheme="minorHAnsi"/>
                <w:color w:val="000000"/>
                <w:sz w:val="20"/>
                <w:szCs w:val="20"/>
                <w:lang w:val="es-CO" w:eastAsia="zh-CN"/>
              </w:rPr>
              <w:t>Perlas de Estambul</w:t>
            </w:r>
            <w:r>
              <w:rPr>
                <w:rFonts w:eastAsia="Times New Roman" w:cstheme="minorHAnsi"/>
                <w:color w:val="000000"/>
                <w:sz w:val="20"/>
                <w:szCs w:val="20"/>
                <w:lang w:val="es-CO" w:eastAsia="zh-CN"/>
              </w:rPr>
              <w:t xml:space="preserve">, </w:t>
            </w:r>
            <w:r w:rsidRPr="00EB0417">
              <w:rPr>
                <w:rFonts w:eastAsia="Times New Roman" w:cstheme="minorHAnsi"/>
                <w:color w:val="000000"/>
                <w:sz w:val="20"/>
                <w:szCs w:val="20"/>
                <w:lang w:val="es-CO" w:eastAsia="zh-CN"/>
              </w:rPr>
              <w:t>Tesoros del Bósforo</w:t>
            </w:r>
            <w:r>
              <w:rPr>
                <w:rFonts w:eastAsia="Times New Roman" w:cstheme="minorHAnsi"/>
                <w:color w:val="000000"/>
                <w:sz w:val="20"/>
                <w:szCs w:val="20"/>
                <w:lang w:val="es-CO" w:eastAsia="zh-CN"/>
              </w:rPr>
              <w:t xml:space="preserve">, </w:t>
            </w:r>
            <w:proofErr w:type="gramStart"/>
            <w:r w:rsidRPr="00EB0417">
              <w:rPr>
                <w:rFonts w:eastAsia="Times New Roman" w:cstheme="minorHAnsi"/>
                <w:color w:val="000000"/>
                <w:sz w:val="20"/>
                <w:szCs w:val="20"/>
                <w:lang w:val="es-CO" w:eastAsia="zh-CN"/>
              </w:rPr>
              <w:t>Jeep</w:t>
            </w:r>
            <w:proofErr w:type="gramEnd"/>
            <w:r w:rsidRPr="00EB0417">
              <w:rPr>
                <w:rFonts w:eastAsia="Times New Roman" w:cstheme="minorHAnsi"/>
                <w:color w:val="000000"/>
                <w:sz w:val="20"/>
                <w:szCs w:val="20"/>
                <w:lang w:val="es-CO" w:eastAsia="zh-CN"/>
              </w:rPr>
              <w:t xml:space="preserve"> Safari en Capadocia</w:t>
            </w:r>
            <w:r>
              <w:rPr>
                <w:rFonts w:eastAsia="Times New Roman" w:cstheme="minorHAnsi"/>
                <w:color w:val="000000"/>
                <w:sz w:val="20"/>
                <w:szCs w:val="20"/>
                <w:lang w:val="es-CO" w:eastAsia="zh-CN"/>
              </w:rPr>
              <w:t xml:space="preserve">, </w:t>
            </w:r>
            <w:proofErr w:type="gramStart"/>
            <w:r w:rsidRPr="00EB0417">
              <w:rPr>
                <w:rFonts w:eastAsia="Times New Roman" w:cstheme="minorHAnsi"/>
                <w:color w:val="000000"/>
                <w:sz w:val="20"/>
                <w:szCs w:val="20"/>
                <w:lang w:val="es-CO" w:eastAsia="zh-CN"/>
              </w:rPr>
              <w:t>Show</w:t>
            </w:r>
            <w:proofErr w:type="gramEnd"/>
            <w:r w:rsidRPr="00EB0417">
              <w:rPr>
                <w:rFonts w:eastAsia="Times New Roman" w:cstheme="minorHAnsi"/>
                <w:color w:val="000000"/>
                <w:sz w:val="20"/>
                <w:szCs w:val="20"/>
                <w:lang w:val="es-CO" w:eastAsia="zh-CN"/>
              </w:rPr>
              <w:t xml:space="preserve"> Turco en Capadocia</w:t>
            </w:r>
            <w:r>
              <w:rPr>
                <w:rFonts w:eastAsia="Times New Roman" w:cstheme="minorHAnsi"/>
                <w:color w:val="000000"/>
                <w:sz w:val="20"/>
                <w:szCs w:val="20"/>
                <w:lang w:val="es-CO" w:eastAsia="zh-CN"/>
              </w:rPr>
              <w:t xml:space="preserve"> y </w:t>
            </w:r>
            <w:r w:rsidRPr="00EB0417">
              <w:rPr>
                <w:rFonts w:eastAsia="Times New Roman" w:cstheme="minorHAnsi"/>
                <w:color w:val="000000"/>
                <w:sz w:val="20"/>
                <w:szCs w:val="20"/>
                <w:lang w:val="es-CO" w:eastAsia="zh-CN"/>
              </w:rPr>
              <w:t>Globo en Capadocia</w:t>
            </w:r>
          </w:p>
        </w:tc>
        <w:tc>
          <w:tcPr>
            <w:tcW w:w="2272" w:type="dxa"/>
            <w:tcBorders>
              <w:top w:val="nil"/>
              <w:left w:val="single" w:sz="4" w:space="0" w:color="auto"/>
              <w:bottom w:val="single" w:sz="4" w:space="0" w:color="auto"/>
              <w:right w:val="single" w:sz="4" w:space="0" w:color="auto"/>
            </w:tcBorders>
            <w:vAlign w:val="center"/>
          </w:tcPr>
          <w:p w14:paraId="7FF2C2B9" w14:textId="437A97E5" w:rsidR="00EB0417" w:rsidRPr="00EB0417" w:rsidRDefault="00A64C49" w:rsidP="00EB0417">
            <w:pPr>
              <w:spacing w:after="0" w:line="240" w:lineRule="auto"/>
              <w:jc w:val="center"/>
              <w:rPr>
                <w:rFonts w:eastAsia="Times New Roman" w:cstheme="minorHAnsi"/>
                <w:color w:val="000000"/>
                <w:sz w:val="20"/>
                <w:szCs w:val="20"/>
                <w:lang w:val="es-CO" w:eastAsia="zh-CN"/>
              </w:rPr>
            </w:pPr>
            <w:r>
              <w:rPr>
                <w:rFonts w:eastAsia="Times New Roman" w:cstheme="minorHAnsi"/>
                <w:color w:val="000000"/>
                <w:sz w:val="20"/>
                <w:szCs w:val="20"/>
                <w:lang w:val="es-CO" w:eastAsia="zh-CN"/>
              </w:rPr>
              <w:t>600</w:t>
            </w:r>
          </w:p>
        </w:tc>
        <w:tc>
          <w:tcPr>
            <w:tcW w:w="2072" w:type="dxa"/>
            <w:tcBorders>
              <w:top w:val="nil"/>
              <w:left w:val="nil"/>
              <w:bottom w:val="single" w:sz="4" w:space="0" w:color="auto"/>
              <w:right w:val="single" w:sz="4" w:space="0" w:color="auto"/>
            </w:tcBorders>
            <w:vAlign w:val="center"/>
          </w:tcPr>
          <w:p w14:paraId="1F252A92" w14:textId="730C4249" w:rsidR="00EB0417" w:rsidRPr="00855469" w:rsidRDefault="00A64C49" w:rsidP="00EB0417">
            <w:pPr>
              <w:spacing w:after="0" w:line="240" w:lineRule="auto"/>
              <w:jc w:val="center"/>
              <w:rPr>
                <w:rFonts w:eastAsia="Times New Roman" w:cstheme="minorHAnsi"/>
                <w:color w:val="000000"/>
                <w:sz w:val="20"/>
                <w:szCs w:val="20"/>
                <w:lang w:val="es-CO" w:eastAsia="zh-CN"/>
              </w:rPr>
            </w:pPr>
            <w:r>
              <w:rPr>
                <w:rFonts w:eastAsia="Times New Roman" w:cstheme="minorHAnsi"/>
                <w:color w:val="000000"/>
                <w:sz w:val="20"/>
                <w:szCs w:val="20"/>
                <w:lang w:val="es-CO" w:eastAsia="zh-CN"/>
              </w:rPr>
              <w:t>675</w:t>
            </w:r>
          </w:p>
        </w:tc>
      </w:tr>
      <w:tr w:rsidR="00EB0417" w:rsidRPr="00855469" w14:paraId="4669A99F" w14:textId="77777777" w:rsidTr="00A64C49">
        <w:trPr>
          <w:trHeight w:val="276"/>
        </w:trPr>
        <w:tc>
          <w:tcPr>
            <w:tcW w:w="993" w:type="dxa"/>
            <w:tcBorders>
              <w:top w:val="nil"/>
              <w:left w:val="single" w:sz="4" w:space="0" w:color="auto"/>
              <w:bottom w:val="single" w:sz="4" w:space="0" w:color="auto"/>
              <w:right w:val="single" w:sz="4" w:space="0" w:color="auto"/>
            </w:tcBorders>
            <w:vAlign w:val="center"/>
            <w:hideMark/>
          </w:tcPr>
          <w:p w14:paraId="54E38016" w14:textId="411C0058" w:rsidR="00EB0417" w:rsidRPr="00A64C49" w:rsidRDefault="00A64C49" w:rsidP="00EB0417">
            <w:pPr>
              <w:spacing w:after="0" w:line="240" w:lineRule="auto"/>
              <w:jc w:val="center"/>
              <w:rPr>
                <w:rFonts w:eastAsia="Times New Roman" w:cstheme="minorHAnsi"/>
                <w:b/>
                <w:bCs/>
                <w:color w:val="000000"/>
                <w:sz w:val="20"/>
                <w:szCs w:val="20"/>
                <w:lang w:val="tr-TR" w:eastAsia="zh-CN"/>
              </w:rPr>
            </w:pPr>
            <w:r w:rsidRPr="00A64C49">
              <w:rPr>
                <w:rFonts w:eastAsia="Times New Roman" w:cstheme="minorHAnsi"/>
                <w:b/>
                <w:bCs/>
                <w:color w:val="000000"/>
                <w:sz w:val="20"/>
                <w:szCs w:val="20"/>
                <w:lang w:val="tr-TR" w:eastAsia="zh-CN"/>
              </w:rPr>
              <w:t xml:space="preserve">Paquete </w:t>
            </w:r>
            <w:r w:rsidRPr="00A64C49">
              <w:rPr>
                <w:rFonts w:eastAsia="Times New Roman" w:cstheme="minorHAnsi"/>
                <w:b/>
                <w:bCs/>
                <w:color w:val="000000"/>
                <w:sz w:val="20"/>
                <w:szCs w:val="20"/>
                <w:lang w:val="tr-TR" w:eastAsia="zh-CN"/>
              </w:rPr>
              <w:t>2</w:t>
            </w:r>
          </w:p>
        </w:tc>
        <w:tc>
          <w:tcPr>
            <w:tcW w:w="3496" w:type="dxa"/>
            <w:tcBorders>
              <w:top w:val="single" w:sz="4" w:space="0" w:color="auto"/>
              <w:left w:val="nil"/>
              <w:bottom w:val="single" w:sz="4" w:space="0" w:color="auto"/>
              <w:right w:val="single" w:sz="4" w:space="0" w:color="auto"/>
            </w:tcBorders>
          </w:tcPr>
          <w:p w14:paraId="4F86FE57" w14:textId="2DE43B7E" w:rsidR="00EB0417" w:rsidRDefault="00EB0417" w:rsidP="00EB0417">
            <w:pPr>
              <w:spacing w:after="0" w:line="240" w:lineRule="auto"/>
              <w:jc w:val="center"/>
              <w:rPr>
                <w:rFonts w:eastAsia="Times New Roman" w:cstheme="minorHAnsi"/>
                <w:color w:val="000000"/>
                <w:sz w:val="20"/>
                <w:szCs w:val="20"/>
                <w:lang w:val="es-CO" w:eastAsia="zh-CN"/>
              </w:rPr>
            </w:pPr>
            <w:r w:rsidRPr="00EB0417">
              <w:rPr>
                <w:rFonts w:eastAsia="Times New Roman" w:cstheme="minorHAnsi"/>
                <w:color w:val="000000"/>
                <w:sz w:val="20"/>
                <w:szCs w:val="20"/>
                <w:lang w:val="es-CO" w:eastAsia="zh-CN"/>
              </w:rPr>
              <w:t>Perlas de Estambul</w:t>
            </w:r>
            <w:r>
              <w:rPr>
                <w:rFonts w:eastAsia="Times New Roman" w:cstheme="minorHAnsi"/>
                <w:color w:val="000000"/>
                <w:sz w:val="20"/>
                <w:szCs w:val="20"/>
                <w:lang w:val="es-CO" w:eastAsia="zh-CN"/>
              </w:rPr>
              <w:t xml:space="preserve">, </w:t>
            </w:r>
            <w:r w:rsidRPr="00EB0417">
              <w:rPr>
                <w:rFonts w:eastAsia="Times New Roman" w:cstheme="minorHAnsi"/>
                <w:color w:val="000000"/>
                <w:sz w:val="20"/>
                <w:szCs w:val="20"/>
                <w:lang w:val="es-CO" w:eastAsia="zh-CN"/>
              </w:rPr>
              <w:t>Tesoros del Bósforo</w:t>
            </w:r>
            <w:r>
              <w:rPr>
                <w:rFonts w:eastAsia="Times New Roman" w:cstheme="minorHAnsi"/>
                <w:color w:val="000000"/>
                <w:sz w:val="20"/>
                <w:szCs w:val="20"/>
                <w:lang w:val="es-CO" w:eastAsia="zh-CN"/>
              </w:rPr>
              <w:t xml:space="preserve">, </w:t>
            </w:r>
            <w:proofErr w:type="gramStart"/>
            <w:r w:rsidRPr="00EB0417">
              <w:rPr>
                <w:rFonts w:eastAsia="Times New Roman" w:cstheme="minorHAnsi"/>
                <w:color w:val="000000"/>
                <w:sz w:val="20"/>
                <w:szCs w:val="20"/>
                <w:lang w:val="es-CO" w:eastAsia="zh-CN"/>
              </w:rPr>
              <w:t>Show</w:t>
            </w:r>
            <w:proofErr w:type="gramEnd"/>
            <w:r w:rsidRPr="00EB0417">
              <w:rPr>
                <w:rFonts w:eastAsia="Times New Roman" w:cstheme="minorHAnsi"/>
                <w:color w:val="000000"/>
                <w:sz w:val="20"/>
                <w:szCs w:val="20"/>
                <w:lang w:val="es-CO" w:eastAsia="zh-CN"/>
              </w:rPr>
              <w:t xml:space="preserve"> Turco en Capadocia</w:t>
            </w:r>
            <w:r>
              <w:rPr>
                <w:rFonts w:eastAsia="Times New Roman" w:cstheme="minorHAnsi"/>
                <w:color w:val="000000"/>
                <w:sz w:val="20"/>
                <w:szCs w:val="20"/>
                <w:lang w:val="es-CO" w:eastAsia="zh-CN"/>
              </w:rPr>
              <w:t xml:space="preserve"> y </w:t>
            </w:r>
            <w:r w:rsidRPr="00EB0417">
              <w:rPr>
                <w:rFonts w:eastAsia="Times New Roman" w:cstheme="minorHAnsi"/>
                <w:color w:val="000000"/>
                <w:sz w:val="20"/>
                <w:szCs w:val="20"/>
                <w:lang w:val="es-CO" w:eastAsia="zh-CN"/>
              </w:rPr>
              <w:t>Globo en Capadocia</w:t>
            </w:r>
          </w:p>
        </w:tc>
        <w:tc>
          <w:tcPr>
            <w:tcW w:w="2272" w:type="dxa"/>
            <w:tcBorders>
              <w:top w:val="nil"/>
              <w:left w:val="single" w:sz="4" w:space="0" w:color="auto"/>
              <w:bottom w:val="single" w:sz="4" w:space="0" w:color="auto"/>
              <w:right w:val="single" w:sz="4" w:space="0" w:color="auto"/>
            </w:tcBorders>
            <w:vAlign w:val="center"/>
          </w:tcPr>
          <w:p w14:paraId="36B5B69E" w14:textId="203AED5F" w:rsidR="00EB0417" w:rsidRPr="00855469" w:rsidRDefault="00A64C49" w:rsidP="00EB0417">
            <w:pPr>
              <w:spacing w:after="0" w:line="240" w:lineRule="auto"/>
              <w:jc w:val="center"/>
              <w:rPr>
                <w:rFonts w:eastAsia="Times New Roman" w:cstheme="minorHAnsi"/>
                <w:color w:val="000000"/>
                <w:sz w:val="20"/>
                <w:szCs w:val="20"/>
                <w:lang w:val="tr-TR" w:eastAsia="zh-CN"/>
              </w:rPr>
            </w:pPr>
            <w:r>
              <w:rPr>
                <w:rFonts w:eastAsia="Times New Roman" w:cstheme="minorHAnsi"/>
                <w:color w:val="000000"/>
                <w:sz w:val="20"/>
                <w:szCs w:val="20"/>
                <w:lang w:val="tr-TR" w:eastAsia="zh-CN"/>
              </w:rPr>
              <w:t>500</w:t>
            </w:r>
          </w:p>
        </w:tc>
        <w:tc>
          <w:tcPr>
            <w:tcW w:w="2072" w:type="dxa"/>
            <w:tcBorders>
              <w:top w:val="nil"/>
              <w:left w:val="nil"/>
              <w:bottom w:val="single" w:sz="4" w:space="0" w:color="auto"/>
              <w:right w:val="single" w:sz="4" w:space="0" w:color="auto"/>
            </w:tcBorders>
            <w:vAlign w:val="center"/>
          </w:tcPr>
          <w:p w14:paraId="742B9114" w14:textId="5130E407" w:rsidR="00EB0417" w:rsidRPr="00855469" w:rsidRDefault="00A64C49" w:rsidP="00EB0417">
            <w:pPr>
              <w:spacing w:after="0" w:line="240" w:lineRule="auto"/>
              <w:jc w:val="center"/>
              <w:rPr>
                <w:rFonts w:eastAsia="Times New Roman" w:cstheme="minorHAnsi"/>
                <w:color w:val="000000"/>
                <w:sz w:val="20"/>
                <w:szCs w:val="20"/>
                <w:lang w:val="es-CO" w:eastAsia="zh-CN"/>
              </w:rPr>
            </w:pPr>
            <w:r>
              <w:rPr>
                <w:rFonts w:eastAsia="Times New Roman" w:cstheme="minorHAnsi"/>
                <w:color w:val="000000"/>
                <w:sz w:val="20"/>
                <w:szCs w:val="20"/>
                <w:lang w:val="es-CO" w:eastAsia="zh-CN"/>
              </w:rPr>
              <w:t>575</w:t>
            </w:r>
          </w:p>
        </w:tc>
      </w:tr>
      <w:tr w:rsidR="00EB0417" w:rsidRPr="00855469" w14:paraId="336ABCD9" w14:textId="77777777" w:rsidTr="00A64C49">
        <w:trPr>
          <w:trHeight w:val="276"/>
        </w:trPr>
        <w:tc>
          <w:tcPr>
            <w:tcW w:w="993" w:type="dxa"/>
            <w:tcBorders>
              <w:top w:val="nil"/>
              <w:left w:val="single" w:sz="4" w:space="0" w:color="auto"/>
              <w:bottom w:val="single" w:sz="4" w:space="0" w:color="auto"/>
              <w:right w:val="single" w:sz="4" w:space="0" w:color="auto"/>
            </w:tcBorders>
            <w:vAlign w:val="center"/>
          </w:tcPr>
          <w:p w14:paraId="5E9D0E41" w14:textId="29E48FCC" w:rsidR="00EB0417" w:rsidRPr="00A64C49" w:rsidRDefault="00A64C49" w:rsidP="00EB0417">
            <w:pPr>
              <w:spacing w:after="0" w:line="240" w:lineRule="auto"/>
              <w:jc w:val="center"/>
              <w:rPr>
                <w:rFonts w:eastAsia="Times New Roman" w:cstheme="minorHAnsi"/>
                <w:b/>
                <w:bCs/>
                <w:color w:val="000000"/>
                <w:sz w:val="20"/>
                <w:szCs w:val="20"/>
                <w:lang w:val="es-CO" w:eastAsia="zh-CN"/>
              </w:rPr>
            </w:pPr>
            <w:r w:rsidRPr="00A64C49">
              <w:rPr>
                <w:rFonts w:eastAsia="Times New Roman" w:cstheme="minorHAnsi"/>
                <w:b/>
                <w:bCs/>
                <w:color w:val="000000"/>
                <w:sz w:val="20"/>
                <w:szCs w:val="20"/>
                <w:lang w:val="tr-TR" w:eastAsia="zh-CN"/>
              </w:rPr>
              <w:t xml:space="preserve">Paquete </w:t>
            </w:r>
            <w:r w:rsidRPr="00A64C49">
              <w:rPr>
                <w:rFonts w:eastAsia="Times New Roman" w:cstheme="minorHAnsi"/>
                <w:b/>
                <w:bCs/>
                <w:color w:val="000000"/>
                <w:sz w:val="20"/>
                <w:szCs w:val="20"/>
                <w:lang w:val="tr-TR" w:eastAsia="zh-CN"/>
              </w:rPr>
              <w:t>3</w:t>
            </w:r>
          </w:p>
        </w:tc>
        <w:tc>
          <w:tcPr>
            <w:tcW w:w="3496" w:type="dxa"/>
            <w:tcBorders>
              <w:top w:val="single" w:sz="4" w:space="0" w:color="auto"/>
              <w:left w:val="nil"/>
              <w:bottom w:val="single" w:sz="4" w:space="0" w:color="auto"/>
              <w:right w:val="single" w:sz="4" w:space="0" w:color="auto"/>
            </w:tcBorders>
          </w:tcPr>
          <w:p w14:paraId="6997F69E" w14:textId="2D059EE6" w:rsidR="00EB0417" w:rsidRDefault="00A64C49" w:rsidP="00EB0417">
            <w:pPr>
              <w:spacing w:after="0" w:line="240" w:lineRule="auto"/>
              <w:jc w:val="center"/>
              <w:rPr>
                <w:rFonts w:eastAsia="Times New Roman" w:cstheme="minorHAnsi"/>
                <w:color w:val="000000"/>
                <w:sz w:val="20"/>
                <w:szCs w:val="20"/>
                <w:lang w:val="es-CO" w:eastAsia="zh-CN"/>
              </w:rPr>
            </w:pPr>
            <w:r w:rsidRPr="00EB0417">
              <w:rPr>
                <w:rFonts w:eastAsia="Times New Roman" w:cstheme="minorHAnsi"/>
                <w:color w:val="000000"/>
                <w:sz w:val="20"/>
                <w:szCs w:val="20"/>
                <w:lang w:val="es-CO" w:eastAsia="zh-CN"/>
              </w:rPr>
              <w:t>Perlas de Estambul</w:t>
            </w:r>
            <w:r>
              <w:rPr>
                <w:rFonts w:eastAsia="Times New Roman" w:cstheme="minorHAnsi"/>
                <w:color w:val="000000"/>
                <w:sz w:val="20"/>
                <w:szCs w:val="20"/>
                <w:lang w:val="es-CO" w:eastAsia="zh-CN"/>
              </w:rPr>
              <w:t xml:space="preserve">, </w:t>
            </w:r>
            <w:r w:rsidRPr="00EB0417">
              <w:rPr>
                <w:rFonts w:eastAsia="Times New Roman" w:cstheme="minorHAnsi"/>
                <w:color w:val="000000"/>
                <w:sz w:val="20"/>
                <w:szCs w:val="20"/>
                <w:lang w:val="es-CO" w:eastAsia="zh-CN"/>
              </w:rPr>
              <w:t>Tesoros del Bósforo</w:t>
            </w:r>
            <w:r>
              <w:rPr>
                <w:rFonts w:eastAsia="Times New Roman" w:cstheme="minorHAnsi"/>
                <w:color w:val="000000"/>
                <w:sz w:val="20"/>
                <w:szCs w:val="20"/>
                <w:lang w:val="es-CO" w:eastAsia="zh-CN"/>
              </w:rPr>
              <w:t xml:space="preserve"> </w:t>
            </w:r>
            <w:r>
              <w:rPr>
                <w:rFonts w:eastAsia="Times New Roman" w:cstheme="minorHAnsi"/>
                <w:color w:val="000000"/>
                <w:sz w:val="20"/>
                <w:szCs w:val="20"/>
                <w:lang w:val="es-CO" w:eastAsia="zh-CN"/>
              </w:rPr>
              <w:t xml:space="preserve">y </w:t>
            </w:r>
            <w:r w:rsidRPr="00EB0417">
              <w:rPr>
                <w:rFonts w:eastAsia="Times New Roman" w:cstheme="minorHAnsi"/>
                <w:color w:val="000000"/>
                <w:sz w:val="20"/>
                <w:szCs w:val="20"/>
                <w:lang w:val="es-CO" w:eastAsia="zh-CN"/>
              </w:rPr>
              <w:t>Globo en Capadocia</w:t>
            </w:r>
          </w:p>
        </w:tc>
        <w:tc>
          <w:tcPr>
            <w:tcW w:w="2272" w:type="dxa"/>
            <w:tcBorders>
              <w:top w:val="nil"/>
              <w:left w:val="single" w:sz="4" w:space="0" w:color="auto"/>
              <w:bottom w:val="single" w:sz="4" w:space="0" w:color="auto"/>
              <w:right w:val="single" w:sz="4" w:space="0" w:color="auto"/>
            </w:tcBorders>
            <w:vAlign w:val="center"/>
          </w:tcPr>
          <w:p w14:paraId="4A38B71E" w14:textId="772BF31B" w:rsidR="00EB0417" w:rsidRPr="00855469" w:rsidRDefault="00A64C49" w:rsidP="00EB0417">
            <w:pPr>
              <w:spacing w:after="0" w:line="240" w:lineRule="auto"/>
              <w:jc w:val="center"/>
              <w:rPr>
                <w:rFonts w:eastAsia="Times New Roman" w:cstheme="minorHAnsi"/>
                <w:color w:val="000000"/>
                <w:sz w:val="20"/>
                <w:szCs w:val="20"/>
                <w:lang w:val="es-CO" w:eastAsia="zh-CN"/>
              </w:rPr>
            </w:pPr>
            <w:r>
              <w:rPr>
                <w:rFonts w:eastAsia="Times New Roman" w:cstheme="minorHAnsi"/>
                <w:color w:val="000000"/>
                <w:sz w:val="20"/>
                <w:szCs w:val="20"/>
                <w:lang w:val="es-CO" w:eastAsia="zh-CN"/>
              </w:rPr>
              <w:t>425</w:t>
            </w:r>
          </w:p>
        </w:tc>
        <w:tc>
          <w:tcPr>
            <w:tcW w:w="2072" w:type="dxa"/>
            <w:tcBorders>
              <w:top w:val="nil"/>
              <w:left w:val="nil"/>
              <w:bottom w:val="single" w:sz="4" w:space="0" w:color="auto"/>
              <w:right w:val="single" w:sz="4" w:space="0" w:color="auto"/>
            </w:tcBorders>
            <w:vAlign w:val="center"/>
          </w:tcPr>
          <w:p w14:paraId="7CD5DC20" w14:textId="066CEC9B" w:rsidR="00EB0417" w:rsidRPr="00855469" w:rsidRDefault="00A64C49" w:rsidP="00EB0417">
            <w:pPr>
              <w:spacing w:after="0" w:line="240" w:lineRule="auto"/>
              <w:jc w:val="center"/>
              <w:rPr>
                <w:rFonts w:eastAsia="Times New Roman" w:cstheme="minorHAnsi"/>
                <w:color w:val="000000"/>
                <w:sz w:val="20"/>
                <w:szCs w:val="20"/>
                <w:lang w:val="es-CO" w:eastAsia="zh-CN"/>
              </w:rPr>
            </w:pPr>
            <w:r>
              <w:rPr>
                <w:rFonts w:eastAsia="Times New Roman" w:cstheme="minorHAnsi"/>
                <w:color w:val="000000"/>
                <w:sz w:val="20"/>
                <w:szCs w:val="20"/>
                <w:lang w:val="es-CO" w:eastAsia="zh-CN"/>
              </w:rPr>
              <w:t>500</w:t>
            </w:r>
          </w:p>
        </w:tc>
      </w:tr>
    </w:tbl>
    <w:p w14:paraId="7A2B30BD" w14:textId="77777777" w:rsidR="00EB0417" w:rsidRDefault="00EB0417" w:rsidP="00EE5FA2">
      <w:pPr>
        <w:spacing w:after="0" w:line="240" w:lineRule="auto"/>
        <w:jc w:val="both"/>
        <w:rPr>
          <w:rFonts w:cstheme="minorHAnsi"/>
          <w:b/>
          <w:bCs/>
          <w:sz w:val="20"/>
          <w:szCs w:val="20"/>
        </w:rPr>
      </w:pPr>
    </w:p>
    <w:p w14:paraId="011707AC" w14:textId="7090BBCA" w:rsidR="00EE5FA2" w:rsidRPr="00855469" w:rsidRDefault="00891619" w:rsidP="00EE5FA2">
      <w:pPr>
        <w:spacing w:after="0" w:line="240" w:lineRule="auto"/>
        <w:jc w:val="both"/>
        <w:rPr>
          <w:rFonts w:cstheme="minorHAnsi"/>
          <w:b/>
          <w:bCs/>
          <w:sz w:val="20"/>
          <w:szCs w:val="20"/>
        </w:rPr>
      </w:pPr>
      <w:r>
        <w:rPr>
          <w:rFonts w:cstheme="minorHAnsi"/>
          <w:b/>
          <w:bCs/>
          <w:sz w:val="20"/>
          <w:szCs w:val="20"/>
        </w:rPr>
        <w:t xml:space="preserve">DESCRIPTIVO </w:t>
      </w:r>
      <w:r w:rsidR="00EE5FA2" w:rsidRPr="00855469">
        <w:rPr>
          <w:rFonts w:cstheme="minorHAnsi"/>
          <w:b/>
          <w:bCs/>
          <w:sz w:val="20"/>
          <w:szCs w:val="20"/>
        </w:rPr>
        <w:t>EXCURSIONES OPCIONALES</w:t>
      </w:r>
    </w:p>
    <w:p w14:paraId="42EC8CC5" w14:textId="77777777" w:rsidR="00EE5FA2" w:rsidRPr="00855469" w:rsidRDefault="00EE5FA2" w:rsidP="00EE5FA2">
      <w:pPr>
        <w:spacing w:after="0" w:line="240" w:lineRule="auto"/>
        <w:jc w:val="both"/>
        <w:rPr>
          <w:rFonts w:cstheme="minorHAnsi"/>
          <w:b/>
          <w:bCs/>
          <w:color w:val="C00000"/>
          <w:sz w:val="20"/>
          <w:szCs w:val="20"/>
        </w:rPr>
      </w:pPr>
    </w:p>
    <w:p w14:paraId="6BB99F5D" w14:textId="6B8E0898" w:rsidR="00EE5FA2" w:rsidRPr="00855469" w:rsidRDefault="00EE5FA2" w:rsidP="00EE5FA2">
      <w:pPr>
        <w:spacing w:after="0" w:line="240" w:lineRule="auto"/>
        <w:jc w:val="both"/>
        <w:rPr>
          <w:rFonts w:cstheme="minorHAnsi"/>
          <w:b/>
          <w:bCs/>
          <w:sz w:val="20"/>
          <w:szCs w:val="20"/>
        </w:rPr>
      </w:pPr>
      <w:r w:rsidRPr="00855469">
        <w:rPr>
          <w:rFonts w:cstheme="minorHAnsi"/>
          <w:b/>
          <w:bCs/>
          <w:sz w:val="20"/>
          <w:szCs w:val="20"/>
        </w:rPr>
        <w:t>PERLAS DE ESTAMBUL (Dia completo con almuerzo)</w:t>
      </w:r>
    </w:p>
    <w:p w14:paraId="4B23A80C" w14:textId="77777777" w:rsidR="00EE5FA2" w:rsidRPr="00855469" w:rsidRDefault="00EE5FA2" w:rsidP="00EE5FA2">
      <w:pPr>
        <w:spacing w:after="0" w:line="240" w:lineRule="auto"/>
        <w:jc w:val="both"/>
        <w:rPr>
          <w:rFonts w:cstheme="minorHAnsi"/>
          <w:sz w:val="20"/>
          <w:szCs w:val="20"/>
        </w:rPr>
      </w:pPr>
      <w:r w:rsidRPr="00855469">
        <w:rPr>
          <w:rFonts w:cstheme="minorHAnsi"/>
          <w:sz w:val="20"/>
          <w:szCs w:val="20"/>
        </w:rPr>
        <w:t xml:space="preserve">La excursión comienza con una visita al </w:t>
      </w:r>
      <w:r w:rsidRPr="00855469">
        <w:rPr>
          <w:rFonts w:cstheme="minorHAnsi"/>
          <w:b/>
          <w:bCs/>
          <w:sz w:val="20"/>
          <w:szCs w:val="20"/>
        </w:rPr>
        <w:t>Palacio de Topkapi</w:t>
      </w:r>
      <w:r w:rsidRPr="00855469">
        <w:rPr>
          <w:rFonts w:cstheme="minorHAnsi"/>
          <w:sz w:val="20"/>
          <w:szCs w:val="20"/>
        </w:rPr>
        <w:t xml:space="preserve">, donde los sultanes vivieron entre 1478 y 1856. Este palacio es un complejo monumental compuesto por diversos quioscos, jardines y áreas dispersas, ubicado en el barrio histórico cerca de la entrada del Cuerno de Oro. Luego, continuamos hacia el </w:t>
      </w:r>
      <w:r w:rsidRPr="00855469">
        <w:rPr>
          <w:rFonts w:cstheme="minorHAnsi"/>
          <w:b/>
          <w:bCs/>
          <w:sz w:val="20"/>
          <w:szCs w:val="20"/>
        </w:rPr>
        <w:t>Hipódromo</w:t>
      </w:r>
      <w:r w:rsidRPr="00855469">
        <w:rPr>
          <w:rFonts w:cstheme="minorHAnsi"/>
          <w:sz w:val="20"/>
          <w:szCs w:val="20"/>
        </w:rPr>
        <w:t xml:space="preserve"> y visitamos la </w:t>
      </w:r>
      <w:r w:rsidRPr="00855469">
        <w:rPr>
          <w:rFonts w:cstheme="minorHAnsi"/>
          <w:b/>
          <w:bCs/>
          <w:sz w:val="20"/>
          <w:szCs w:val="20"/>
        </w:rPr>
        <w:t>Mezquita del Sultán Ahmet</w:t>
      </w:r>
      <w:r w:rsidRPr="00855469">
        <w:rPr>
          <w:rFonts w:cstheme="minorHAnsi"/>
          <w:sz w:val="20"/>
          <w:szCs w:val="20"/>
        </w:rPr>
        <w:t xml:space="preserve">, más conocida como la Mezquita Azul. Inaugurada en 1617, es la única en Turquía que tiene seis minaretes, lo que destaca su importancia. Finalizamos la visita con tiempo libre en el </w:t>
      </w:r>
      <w:r w:rsidRPr="00855469">
        <w:rPr>
          <w:rFonts w:cstheme="minorHAnsi"/>
          <w:b/>
          <w:bCs/>
          <w:sz w:val="20"/>
          <w:szCs w:val="20"/>
        </w:rPr>
        <w:t>Bazar de las Especias</w:t>
      </w:r>
      <w:r w:rsidRPr="00855469">
        <w:rPr>
          <w:rFonts w:cstheme="minorHAnsi"/>
          <w:sz w:val="20"/>
          <w:szCs w:val="20"/>
        </w:rPr>
        <w:t xml:space="preserve"> (Bazar Egipcio), ubicado en el antiguo barrio histórico de </w:t>
      </w:r>
      <w:proofErr w:type="spellStart"/>
      <w:r w:rsidRPr="00855469">
        <w:rPr>
          <w:rFonts w:cstheme="minorHAnsi"/>
          <w:sz w:val="20"/>
          <w:szCs w:val="20"/>
        </w:rPr>
        <w:t>Eminonu</w:t>
      </w:r>
      <w:proofErr w:type="spellEnd"/>
      <w:r w:rsidRPr="00855469">
        <w:rPr>
          <w:rFonts w:cstheme="minorHAnsi"/>
          <w:sz w:val="20"/>
          <w:szCs w:val="20"/>
        </w:rPr>
        <w:t>, un lugar ideal para adquirir especias, frutas secas, tés y una variedad de otras delicias típicas turcas. Después de la visita, regreso al hotel. Alojamiento.</w:t>
      </w:r>
    </w:p>
    <w:p w14:paraId="6589468C" w14:textId="77777777" w:rsidR="00754C43" w:rsidRPr="00855469" w:rsidRDefault="00754C43" w:rsidP="00FE628D">
      <w:pPr>
        <w:spacing w:after="0" w:line="240" w:lineRule="auto"/>
        <w:jc w:val="both"/>
        <w:rPr>
          <w:rFonts w:cstheme="minorHAnsi"/>
          <w:sz w:val="20"/>
          <w:szCs w:val="20"/>
        </w:rPr>
      </w:pPr>
    </w:p>
    <w:p w14:paraId="2946440F" w14:textId="77777777" w:rsidR="00A64C49" w:rsidRDefault="00A64C49" w:rsidP="00EE5FA2">
      <w:pPr>
        <w:spacing w:after="0"/>
        <w:jc w:val="both"/>
        <w:rPr>
          <w:rFonts w:eastAsia="Calibri" w:cstheme="minorHAnsi"/>
          <w:b/>
          <w:sz w:val="20"/>
          <w:szCs w:val="20"/>
          <w:lang w:val="es-ES"/>
        </w:rPr>
      </w:pPr>
      <w:r w:rsidRPr="00A64C49">
        <w:rPr>
          <w:rFonts w:eastAsia="Calibri" w:cstheme="minorHAnsi"/>
          <w:b/>
          <w:sz w:val="20"/>
          <w:szCs w:val="20"/>
          <w:lang w:val="es-ES"/>
        </w:rPr>
        <w:t>TESOROS DEL BÓSFORO (Medio día sin almuerzo)</w:t>
      </w:r>
    </w:p>
    <w:p w14:paraId="4A708940" w14:textId="75B53648" w:rsidR="00EE5FA2" w:rsidRDefault="00A64C49" w:rsidP="00A64C49">
      <w:pPr>
        <w:spacing w:after="0" w:line="240" w:lineRule="auto"/>
        <w:jc w:val="both"/>
        <w:rPr>
          <w:rFonts w:cstheme="minorHAnsi"/>
          <w:sz w:val="20"/>
          <w:szCs w:val="20"/>
          <w:lang w:val="es-CO"/>
        </w:rPr>
      </w:pPr>
      <w:r w:rsidRPr="00A64C49">
        <w:rPr>
          <w:rFonts w:cstheme="minorHAnsi"/>
          <w:sz w:val="20"/>
          <w:szCs w:val="20"/>
          <w:lang w:val="es-CO"/>
        </w:rPr>
        <w:t>Una experiencia inmersiva por los puntos turísticos más emblemáticos de la ciudad. La excursión comienza con</w:t>
      </w:r>
      <w:r>
        <w:rPr>
          <w:rFonts w:cstheme="minorHAnsi"/>
          <w:sz w:val="20"/>
          <w:szCs w:val="20"/>
          <w:lang w:val="es-CO"/>
        </w:rPr>
        <w:t xml:space="preserve"> </w:t>
      </w:r>
      <w:r w:rsidRPr="00A64C49">
        <w:rPr>
          <w:rFonts w:cstheme="minorHAnsi"/>
          <w:sz w:val="20"/>
          <w:szCs w:val="20"/>
          <w:lang w:val="es-CO"/>
        </w:rPr>
        <w:t>tiempo libre en el Gran Bazar (cerrado los domingos y días festivos religiosos), un edificio histórico que alberga más</w:t>
      </w:r>
      <w:r>
        <w:rPr>
          <w:rFonts w:cstheme="minorHAnsi"/>
          <w:sz w:val="20"/>
          <w:szCs w:val="20"/>
          <w:lang w:val="es-CO"/>
        </w:rPr>
        <w:t xml:space="preserve"> </w:t>
      </w:r>
      <w:r w:rsidRPr="00A64C49">
        <w:rPr>
          <w:rFonts w:cstheme="minorHAnsi"/>
          <w:sz w:val="20"/>
          <w:szCs w:val="20"/>
          <w:lang w:val="es-CO"/>
        </w:rPr>
        <w:t>de 4 mil tiendas en su interior, lleno de colores, aromas y artesanías tradicionales. Continuaremos con la visita a la</w:t>
      </w:r>
      <w:r>
        <w:rPr>
          <w:rFonts w:cstheme="minorHAnsi"/>
          <w:sz w:val="20"/>
          <w:szCs w:val="20"/>
          <w:lang w:val="es-CO"/>
        </w:rPr>
        <w:t xml:space="preserve"> </w:t>
      </w:r>
      <w:r w:rsidRPr="00A64C49">
        <w:rPr>
          <w:rFonts w:cstheme="minorHAnsi"/>
          <w:sz w:val="20"/>
          <w:szCs w:val="20"/>
          <w:lang w:val="es-CO"/>
        </w:rPr>
        <w:t xml:space="preserve">Mezquita de </w:t>
      </w:r>
      <w:proofErr w:type="spellStart"/>
      <w:r w:rsidRPr="00A64C49">
        <w:rPr>
          <w:rFonts w:cstheme="minorHAnsi"/>
          <w:sz w:val="20"/>
          <w:szCs w:val="20"/>
          <w:lang w:val="es-CO"/>
        </w:rPr>
        <w:t>Suleymaniye</w:t>
      </w:r>
      <w:proofErr w:type="spellEnd"/>
      <w:r w:rsidRPr="00A64C49">
        <w:rPr>
          <w:rFonts w:cstheme="minorHAnsi"/>
          <w:sz w:val="20"/>
          <w:szCs w:val="20"/>
          <w:lang w:val="es-CO"/>
        </w:rPr>
        <w:t>, una de las más grandes y majestuosas de Estambul, conocida por su imponente</w:t>
      </w:r>
      <w:r>
        <w:rPr>
          <w:rFonts w:cstheme="minorHAnsi"/>
          <w:sz w:val="20"/>
          <w:szCs w:val="20"/>
          <w:lang w:val="es-CO"/>
        </w:rPr>
        <w:t xml:space="preserve"> </w:t>
      </w:r>
      <w:r w:rsidRPr="00A64C49">
        <w:rPr>
          <w:rFonts w:cstheme="minorHAnsi"/>
          <w:sz w:val="20"/>
          <w:szCs w:val="20"/>
          <w:lang w:val="es-CO"/>
        </w:rPr>
        <w:t>arquitectura y las vistas panorámicas que ofrece sobre el Cuerno de Oro. Finalmente, realizaremos un paseo por el</w:t>
      </w:r>
      <w:r>
        <w:rPr>
          <w:rFonts w:cstheme="minorHAnsi"/>
          <w:sz w:val="20"/>
          <w:szCs w:val="20"/>
          <w:lang w:val="es-CO"/>
        </w:rPr>
        <w:t xml:space="preserve"> </w:t>
      </w:r>
      <w:r w:rsidRPr="00A64C49">
        <w:rPr>
          <w:rFonts w:cstheme="minorHAnsi"/>
          <w:sz w:val="20"/>
          <w:szCs w:val="20"/>
          <w:lang w:val="es-CO"/>
        </w:rPr>
        <w:t>Bósforo (en barco regular), navegando a lo largo del estrecho que divide la ciudad entre Asia y Europa; durante el</w:t>
      </w:r>
      <w:r>
        <w:rPr>
          <w:rFonts w:cstheme="minorHAnsi"/>
          <w:sz w:val="20"/>
          <w:szCs w:val="20"/>
          <w:lang w:val="es-CO"/>
        </w:rPr>
        <w:t xml:space="preserve"> </w:t>
      </w:r>
      <w:r w:rsidRPr="00A64C49">
        <w:rPr>
          <w:rFonts w:cstheme="minorHAnsi"/>
          <w:sz w:val="20"/>
          <w:szCs w:val="20"/>
          <w:lang w:val="es-CO"/>
        </w:rPr>
        <w:t xml:space="preserve">recorrido, se pueden contemplar monumentos como los Palacios </w:t>
      </w:r>
      <w:proofErr w:type="spellStart"/>
      <w:r w:rsidRPr="00A64C49">
        <w:rPr>
          <w:rFonts w:cstheme="minorHAnsi"/>
          <w:sz w:val="20"/>
          <w:szCs w:val="20"/>
          <w:lang w:val="es-CO"/>
        </w:rPr>
        <w:t>Dolmabahce</w:t>
      </w:r>
      <w:proofErr w:type="spellEnd"/>
      <w:r w:rsidRPr="00A64C49">
        <w:rPr>
          <w:rFonts w:cstheme="minorHAnsi"/>
          <w:sz w:val="20"/>
          <w:szCs w:val="20"/>
          <w:lang w:val="es-CO"/>
        </w:rPr>
        <w:t xml:space="preserve"> y </w:t>
      </w:r>
      <w:proofErr w:type="spellStart"/>
      <w:r w:rsidRPr="00A64C49">
        <w:rPr>
          <w:rFonts w:cstheme="minorHAnsi"/>
          <w:sz w:val="20"/>
          <w:szCs w:val="20"/>
          <w:lang w:val="es-CO"/>
        </w:rPr>
        <w:t>Ciragan</w:t>
      </w:r>
      <w:proofErr w:type="spellEnd"/>
      <w:r w:rsidRPr="00A64C49">
        <w:rPr>
          <w:rFonts w:cstheme="minorHAnsi"/>
          <w:sz w:val="20"/>
          <w:szCs w:val="20"/>
          <w:lang w:val="es-CO"/>
        </w:rPr>
        <w:t xml:space="preserve">, la Fortaleza de </w:t>
      </w:r>
      <w:proofErr w:type="spellStart"/>
      <w:r w:rsidRPr="00A64C49">
        <w:rPr>
          <w:rFonts w:cstheme="minorHAnsi"/>
          <w:sz w:val="20"/>
          <w:szCs w:val="20"/>
          <w:lang w:val="es-CO"/>
        </w:rPr>
        <w:t>Rumeli</w:t>
      </w:r>
      <w:proofErr w:type="spellEnd"/>
      <w:r>
        <w:rPr>
          <w:rFonts w:cstheme="minorHAnsi"/>
          <w:sz w:val="20"/>
          <w:szCs w:val="20"/>
          <w:lang w:val="es-CO"/>
        </w:rPr>
        <w:t xml:space="preserve"> </w:t>
      </w:r>
      <w:proofErr w:type="spellStart"/>
      <w:r w:rsidRPr="00A64C49">
        <w:rPr>
          <w:rFonts w:cstheme="minorHAnsi"/>
          <w:sz w:val="20"/>
          <w:szCs w:val="20"/>
          <w:lang w:val="es-CO"/>
        </w:rPr>
        <w:t>Hisar</w:t>
      </w:r>
      <w:proofErr w:type="spellEnd"/>
      <w:r w:rsidRPr="00A64C49">
        <w:rPr>
          <w:rFonts w:cstheme="minorHAnsi"/>
          <w:sz w:val="20"/>
          <w:szCs w:val="20"/>
          <w:lang w:val="es-CO"/>
        </w:rPr>
        <w:t>, entre otros.</w:t>
      </w:r>
    </w:p>
    <w:p w14:paraId="79BAD956" w14:textId="77777777" w:rsidR="00A64C49" w:rsidRPr="00855469" w:rsidRDefault="00A64C49" w:rsidP="00A64C49">
      <w:pPr>
        <w:spacing w:after="0" w:line="240" w:lineRule="auto"/>
        <w:jc w:val="both"/>
        <w:rPr>
          <w:rFonts w:cstheme="minorHAnsi"/>
          <w:sz w:val="20"/>
          <w:szCs w:val="20"/>
          <w:lang w:val="es-CO"/>
        </w:rPr>
      </w:pPr>
    </w:p>
    <w:p w14:paraId="46B9CC91" w14:textId="77777777" w:rsidR="008F4E61" w:rsidRPr="00855469" w:rsidRDefault="008F4E61" w:rsidP="008F4E61">
      <w:pPr>
        <w:spacing w:after="0"/>
        <w:jc w:val="both"/>
        <w:rPr>
          <w:rFonts w:cstheme="minorHAnsi"/>
          <w:sz w:val="20"/>
          <w:szCs w:val="20"/>
          <w:lang w:val="es-CO"/>
        </w:rPr>
      </w:pPr>
      <w:r w:rsidRPr="00855469">
        <w:rPr>
          <w:rFonts w:cstheme="minorHAnsi"/>
          <w:b/>
          <w:sz w:val="20"/>
          <w:szCs w:val="20"/>
          <w:lang w:val="es-CO"/>
        </w:rPr>
        <w:t>EXCURSIÓN OPCIONAL PASEO EN GLOBO</w:t>
      </w:r>
    </w:p>
    <w:p w14:paraId="60E9C0EC" w14:textId="61FD89DD" w:rsidR="008F4E61" w:rsidRPr="00855469" w:rsidRDefault="008F4E61" w:rsidP="008F4E61">
      <w:pPr>
        <w:spacing w:after="0"/>
        <w:jc w:val="both"/>
        <w:rPr>
          <w:rFonts w:cstheme="minorHAnsi"/>
          <w:sz w:val="20"/>
          <w:szCs w:val="20"/>
          <w:lang w:val="es-CO"/>
        </w:rPr>
      </w:pPr>
      <w:r w:rsidRPr="00855469">
        <w:rPr>
          <w:rFonts w:cstheme="minorHAnsi"/>
          <w:sz w:val="20"/>
          <w:szCs w:val="20"/>
          <w:lang w:val="es-CO"/>
        </w:rPr>
        <w:t>Al amanecer</w:t>
      </w:r>
      <w:r w:rsidR="007C75D3" w:rsidRPr="00855469">
        <w:rPr>
          <w:rFonts w:cstheme="minorHAnsi"/>
          <w:sz w:val="20"/>
          <w:szCs w:val="20"/>
          <w:lang w:val="es-CO"/>
        </w:rPr>
        <w:t>. U</w:t>
      </w:r>
      <w:r w:rsidRPr="00855469">
        <w:rPr>
          <w:rFonts w:cstheme="minorHAnsi"/>
          <w:sz w:val="20"/>
          <w:szCs w:val="20"/>
          <w:lang w:val="es-CO"/>
        </w:rPr>
        <w:t xml:space="preserve">na experiencia única sobre las formaciones rocosas, chimeneas de hadas, formaciones naturales y paisajes lunares. Regreso al hotel.  </w:t>
      </w:r>
    </w:p>
    <w:p w14:paraId="4BE32AB6" w14:textId="77777777" w:rsidR="00754C43" w:rsidRDefault="00754C43" w:rsidP="00FE628D">
      <w:pPr>
        <w:spacing w:after="0" w:line="240" w:lineRule="auto"/>
        <w:jc w:val="both"/>
        <w:rPr>
          <w:rFonts w:cstheme="minorHAnsi"/>
          <w:sz w:val="20"/>
          <w:szCs w:val="20"/>
          <w:lang w:val="tr-TR"/>
        </w:rPr>
      </w:pPr>
    </w:p>
    <w:p w14:paraId="410AB01E" w14:textId="77777777" w:rsidR="00A64C49" w:rsidRPr="00A64C49" w:rsidRDefault="00A64C49" w:rsidP="00A64C49">
      <w:pPr>
        <w:spacing w:after="0" w:line="240" w:lineRule="auto"/>
        <w:jc w:val="both"/>
        <w:rPr>
          <w:rFonts w:cstheme="minorHAnsi"/>
          <w:b/>
          <w:bCs/>
          <w:sz w:val="20"/>
          <w:szCs w:val="20"/>
          <w:lang w:val="tr-TR"/>
        </w:rPr>
      </w:pPr>
      <w:r w:rsidRPr="00A64C49">
        <w:rPr>
          <w:rFonts w:cstheme="minorHAnsi"/>
          <w:b/>
          <w:bCs/>
          <w:sz w:val="20"/>
          <w:szCs w:val="20"/>
          <w:lang w:val="tr-TR"/>
        </w:rPr>
        <w:t>JEEP SAFARI</w:t>
      </w:r>
    </w:p>
    <w:p w14:paraId="38295ED9" w14:textId="4687471A" w:rsidR="00A64C49" w:rsidRDefault="00A64C49" w:rsidP="00A64C49">
      <w:pPr>
        <w:spacing w:after="0" w:line="240" w:lineRule="auto"/>
        <w:jc w:val="both"/>
        <w:rPr>
          <w:rFonts w:cstheme="minorHAnsi"/>
          <w:sz w:val="20"/>
          <w:szCs w:val="20"/>
          <w:lang w:val="tr-TR"/>
        </w:rPr>
      </w:pPr>
      <w:r w:rsidRPr="00A64C49">
        <w:rPr>
          <w:rFonts w:cstheme="minorHAnsi"/>
          <w:sz w:val="20"/>
          <w:szCs w:val="20"/>
          <w:lang w:val="tr-TR"/>
        </w:rPr>
        <w:t>Recorrido en vehículos 4x4 por los valles y paisajes de Capadocia, con paradas panorámicas y vistas</w:t>
      </w:r>
      <w:r>
        <w:rPr>
          <w:rFonts w:cstheme="minorHAnsi"/>
          <w:sz w:val="20"/>
          <w:szCs w:val="20"/>
          <w:lang w:val="tr-TR"/>
        </w:rPr>
        <w:t xml:space="preserve"> </w:t>
      </w:r>
      <w:r w:rsidRPr="00A64C49">
        <w:rPr>
          <w:rFonts w:cstheme="minorHAnsi"/>
          <w:sz w:val="20"/>
          <w:szCs w:val="20"/>
          <w:lang w:val="tr-TR"/>
        </w:rPr>
        <w:t>inolvidables.</w:t>
      </w:r>
    </w:p>
    <w:p w14:paraId="7BA1AA37" w14:textId="77777777" w:rsidR="00A64C49" w:rsidRPr="00855469" w:rsidRDefault="00A64C49" w:rsidP="00FE628D">
      <w:pPr>
        <w:spacing w:after="0" w:line="240" w:lineRule="auto"/>
        <w:jc w:val="both"/>
        <w:rPr>
          <w:rFonts w:cstheme="minorHAnsi"/>
          <w:sz w:val="20"/>
          <w:szCs w:val="20"/>
          <w:lang w:val="tr-TR"/>
        </w:rPr>
      </w:pPr>
    </w:p>
    <w:p w14:paraId="3CDCF34B" w14:textId="77777777" w:rsidR="007C75D3" w:rsidRPr="00855469" w:rsidRDefault="007C75D3" w:rsidP="007C75D3">
      <w:pPr>
        <w:spacing w:after="0"/>
        <w:jc w:val="both"/>
        <w:rPr>
          <w:rFonts w:cstheme="minorHAnsi"/>
          <w:sz w:val="20"/>
          <w:szCs w:val="20"/>
          <w:lang w:val="es-CO"/>
        </w:rPr>
      </w:pPr>
      <w:r w:rsidRPr="00855469">
        <w:rPr>
          <w:rStyle w:val="Fuerte"/>
          <w:rFonts w:cstheme="minorHAnsi"/>
          <w:sz w:val="20"/>
          <w:szCs w:val="20"/>
          <w:lang w:val="es-CO"/>
        </w:rPr>
        <w:t xml:space="preserve">EXCURSIÓN OPCIONAL </w:t>
      </w:r>
      <w:proofErr w:type="gramStart"/>
      <w:r w:rsidRPr="00855469">
        <w:rPr>
          <w:rStyle w:val="Fuerte"/>
          <w:rFonts w:cstheme="minorHAnsi"/>
          <w:sz w:val="20"/>
          <w:szCs w:val="20"/>
          <w:lang w:val="es-CO"/>
        </w:rPr>
        <w:t>SHOW</w:t>
      </w:r>
      <w:proofErr w:type="gramEnd"/>
      <w:r w:rsidRPr="00855469">
        <w:rPr>
          <w:rStyle w:val="Fuerte"/>
          <w:rFonts w:cstheme="minorHAnsi"/>
          <w:sz w:val="20"/>
          <w:szCs w:val="20"/>
          <w:lang w:val="es-CO"/>
        </w:rPr>
        <w:t xml:space="preserve"> TURCO</w:t>
      </w:r>
    </w:p>
    <w:p w14:paraId="24408B11" w14:textId="2DB928C7" w:rsidR="00A4280D" w:rsidRPr="00855469" w:rsidRDefault="007C75D3" w:rsidP="005A07F8">
      <w:pPr>
        <w:spacing w:after="0"/>
        <w:jc w:val="both"/>
        <w:rPr>
          <w:rFonts w:cstheme="minorHAnsi"/>
          <w:sz w:val="20"/>
          <w:szCs w:val="20"/>
          <w:lang w:val="es-CO"/>
        </w:rPr>
      </w:pPr>
      <w:r w:rsidRPr="00855469">
        <w:rPr>
          <w:rFonts w:cstheme="minorHAnsi"/>
          <w:sz w:val="20"/>
          <w:szCs w:val="20"/>
          <w:lang w:val="es-CO"/>
        </w:rPr>
        <w:t>Por la noche. E</w:t>
      </w:r>
      <w:r w:rsidRPr="00855469">
        <w:rPr>
          <w:rFonts w:cstheme="minorHAnsi"/>
          <w:bCs/>
          <w:sz w:val="20"/>
          <w:szCs w:val="20"/>
          <w:lang w:val="es-CO"/>
        </w:rPr>
        <w:t xml:space="preserve">spectáculo de danzas típicas </w:t>
      </w:r>
      <w:r w:rsidRPr="00855469">
        <w:rPr>
          <w:rFonts w:cstheme="minorHAnsi"/>
          <w:sz w:val="20"/>
          <w:szCs w:val="20"/>
          <w:lang w:val="es-CO"/>
        </w:rPr>
        <w:t xml:space="preserve">de la región. El espectáculo incluye bebidas ilimitadas como cerveza, vino y raki (bebida tradicional turca que contiene 40 grados de alcohol y anís). Regreso al hotel. </w:t>
      </w:r>
    </w:p>
    <w:sectPr w:rsidR="00A4280D" w:rsidRPr="00855469">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2E591" w14:textId="77777777" w:rsidR="007D2275" w:rsidRDefault="007D2275" w:rsidP="00FB257F">
      <w:pPr>
        <w:spacing w:after="0" w:line="240" w:lineRule="auto"/>
      </w:pPr>
      <w:r>
        <w:separator/>
      </w:r>
    </w:p>
  </w:endnote>
  <w:endnote w:type="continuationSeparator" w:id="0">
    <w:p w14:paraId="4F00086D" w14:textId="77777777" w:rsidR="007D2275" w:rsidRDefault="007D2275" w:rsidP="00FB25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BF058" w14:textId="77777777" w:rsidR="007D2275" w:rsidRDefault="007D2275" w:rsidP="00FB257F">
      <w:pPr>
        <w:spacing w:after="0" w:line="240" w:lineRule="auto"/>
      </w:pPr>
      <w:r>
        <w:separator/>
      </w:r>
    </w:p>
  </w:footnote>
  <w:footnote w:type="continuationSeparator" w:id="0">
    <w:p w14:paraId="02F57E50" w14:textId="77777777" w:rsidR="007D2275" w:rsidRDefault="007D2275" w:rsidP="00FB25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DBC31" w14:textId="34C64710" w:rsidR="00FB257F" w:rsidRDefault="00FB257F">
    <w:pPr>
      <w:pStyle w:val="Encabezado"/>
    </w:pPr>
    <w:r w:rsidRPr="00C1050F">
      <w:rPr>
        <w:noProof/>
      </w:rPr>
      <w:drawing>
        <wp:anchor distT="0" distB="0" distL="114300" distR="114300" simplePos="0" relativeHeight="251659264" behindDoc="0" locked="0" layoutInCell="1" allowOverlap="1" wp14:anchorId="35A10B67" wp14:editId="2A8E1054">
          <wp:simplePos x="0" y="0"/>
          <wp:positionH relativeFrom="column">
            <wp:posOffset>-914400</wp:posOffset>
          </wp:positionH>
          <wp:positionV relativeFrom="paragraph">
            <wp:posOffset>-267335</wp:posOffset>
          </wp:positionV>
          <wp:extent cx="2676525" cy="628650"/>
          <wp:effectExtent l="0" t="0" r="9525" b="0"/>
          <wp:wrapSquare wrapText="bothSides"/>
          <wp:docPr id="534925473" name="Imagen 3"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925473" name="Imagen 3" descr="Logotip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6525" cy="6286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C6F61"/>
    <w:multiLevelType w:val="hybridMultilevel"/>
    <w:tmpl w:val="A2FE647C"/>
    <w:lvl w:ilvl="0" w:tplc="5644F716">
      <w:start w:val="1"/>
      <w:numFmt w:val="upp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 w15:restartNumberingAfterBreak="0">
    <w:nsid w:val="237C14C6"/>
    <w:multiLevelType w:val="hybridMultilevel"/>
    <w:tmpl w:val="B8F07A50"/>
    <w:lvl w:ilvl="0" w:tplc="12F22578">
      <w:start w:val="10"/>
      <w:numFmt w:val="bullet"/>
      <w:lvlText w:val="-"/>
      <w:lvlJc w:val="left"/>
      <w:pPr>
        <w:ind w:left="1080" w:hanging="360"/>
      </w:pPr>
      <w:rPr>
        <w:rFonts w:ascii="Calibri" w:eastAsiaTheme="minorHAnsi" w:hAnsi="Calibri" w:cs="Calibri"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 w15:restartNumberingAfterBreak="0">
    <w:nsid w:val="24D95699"/>
    <w:multiLevelType w:val="hybridMultilevel"/>
    <w:tmpl w:val="DE0E735C"/>
    <w:lvl w:ilvl="0" w:tplc="04090001">
      <w:start w:val="1"/>
      <w:numFmt w:val="bullet"/>
      <w:lvlText w:val=""/>
      <w:lvlJc w:val="left"/>
      <w:pPr>
        <w:ind w:left="720" w:hanging="360"/>
      </w:pPr>
      <w:rPr>
        <w:rFonts w:ascii="Symbol" w:hAnsi="Symbol" w:hint="default"/>
      </w:rPr>
    </w:lvl>
    <w:lvl w:ilvl="1" w:tplc="0F768010">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514A3D"/>
    <w:multiLevelType w:val="hybridMultilevel"/>
    <w:tmpl w:val="98465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3D1FBA"/>
    <w:multiLevelType w:val="hybridMultilevel"/>
    <w:tmpl w:val="A82E8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43563D"/>
    <w:multiLevelType w:val="hybridMultilevel"/>
    <w:tmpl w:val="707A5E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52106FF4"/>
    <w:multiLevelType w:val="hybridMultilevel"/>
    <w:tmpl w:val="6EA8A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CB4266"/>
    <w:multiLevelType w:val="multilevel"/>
    <w:tmpl w:val="1CFC2EBE"/>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8FD235F"/>
    <w:multiLevelType w:val="multilevel"/>
    <w:tmpl w:val="5AAAB09A"/>
    <w:lvl w:ilvl="0">
      <w:start w:val="1"/>
      <w:numFmt w:val="bullet"/>
      <w:lvlText w:val="✔"/>
      <w:lvlJc w:val="left"/>
      <w:pPr>
        <w:ind w:left="720" w:hanging="360"/>
      </w:pPr>
      <w:rPr>
        <w:rFonts w:ascii="Aptos" w:eastAsia="Noto Sans Symbols" w:hAnsi="Aptos" w:cs="Noto Sans Symbols" w:hint="default"/>
        <w:color w:val="C00000"/>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5A41BDA"/>
    <w:multiLevelType w:val="hybridMultilevel"/>
    <w:tmpl w:val="73DA0B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668378E3"/>
    <w:multiLevelType w:val="hybridMultilevel"/>
    <w:tmpl w:val="7894369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7E3E5724"/>
    <w:multiLevelType w:val="multilevel"/>
    <w:tmpl w:val="E20EB622"/>
    <w:lvl w:ilvl="0">
      <w:start w:val="1"/>
      <w:numFmt w:val="bullet"/>
      <w:lvlText w:val="χ"/>
      <w:lvlJc w:val="left"/>
      <w:pPr>
        <w:ind w:left="720" w:hanging="360"/>
      </w:pPr>
      <w:rPr>
        <w:rFonts w:ascii="Aptos" w:eastAsia="Noto Sans Symbols" w:hAnsi="Aptos" w:cs="Noto Sans Symbols" w:hint="default"/>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7623053">
    <w:abstractNumId w:val="5"/>
  </w:num>
  <w:num w:numId="2" w16cid:durableId="1044136222">
    <w:abstractNumId w:val="9"/>
  </w:num>
  <w:num w:numId="3" w16cid:durableId="1475830377">
    <w:abstractNumId w:val="3"/>
  </w:num>
  <w:num w:numId="4" w16cid:durableId="296034995">
    <w:abstractNumId w:val="8"/>
  </w:num>
  <w:num w:numId="5" w16cid:durableId="402414318">
    <w:abstractNumId w:val="2"/>
  </w:num>
  <w:num w:numId="6" w16cid:durableId="338049456">
    <w:abstractNumId w:val="10"/>
  </w:num>
  <w:num w:numId="7" w16cid:durableId="28847802">
    <w:abstractNumId w:val="11"/>
  </w:num>
  <w:num w:numId="8" w16cid:durableId="636226772">
    <w:abstractNumId w:val="7"/>
  </w:num>
  <w:num w:numId="9" w16cid:durableId="1899510538">
    <w:abstractNumId w:val="4"/>
  </w:num>
  <w:num w:numId="10" w16cid:durableId="308632963">
    <w:abstractNumId w:val="6"/>
  </w:num>
  <w:num w:numId="11" w16cid:durableId="993027815">
    <w:abstractNumId w:val="1"/>
  </w:num>
  <w:num w:numId="12" w16cid:durableId="709183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E0F"/>
    <w:rsid w:val="001661E1"/>
    <w:rsid w:val="001F411D"/>
    <w:rsid w:val="00237911"/>
    <w:rsid w:val="0027208A"/>
    <w:rsid w:val="00407692"/>
    <w:rsid w:val="00421B65"/>
    <w:rsid w:val="00437D6B"/>
    <w:rsid w:val="00454FB0"/>
    <w:rsid w:val="004F1263"/>
    <w:rsid w:val="004F639A"/>
    <w:rsid w:val="00505D11"/>
    <w:rsid w:val="005A07F8"/>
    <w:rsid w:val="005F0BBB"/>
    <w:rsid w:val="00661111"/>
    <w:rsid w:val="00695423"/>
    <w:rsid w:val="006F10DB"/>
    <w:rsid w:val="00754C43"/>
    <w:rsid w:val="007800ED"/>
    <w:rsid w:val="007A53F4"/>
    <w:rsid w:val="007C75D3"/>
    <w:rsid w:val="007D2275"/>
    <w:rsid w:val="00802556"/>
    <w:rsid w:val="00855469"/>
    <w:rsid w:val="00873849"/>
    <w:rsid w:val="00891619"/>
    <w:rsid w:val="008F4E61"/>
    <w:rsid w:val="009B5213"/>
    <w:rsid w:val="00A1017E"/>
    <w:rsid w:val="00A4280D"/>
    <w:rsid w:val="00A4692D"/>
    <w:rsid w:val="00A64C49"/>
    <w:rsid w:val="00AD1609"/>
    <w:rsid w:val="00B30350"/>
    <w:rsid w:val="00B50CF9"/>
    <w:rsid w:val="00B55C89"/>
    <w:rsid w:val="00B81D10"/>
    <w:rsid w:val="00B85E0F"/>
    <w:rsid w:val="00C365DE"/>
    <w:rsid w:val="00C63462"/>
    <w:rsid w:val="00C9224E"/>
    <w:rsid w:val="00CB486B"/>
    <w:rsid w:val="00D03ADA"/>
    <w:rsid w:val="00D40581"/>
    <w:rsid w:val="00D82703"/>
    <w:rsid w:val="00DA7D04"/>
    <w:rsid w:val="00DD36B9"/>
    <w:rsid w:val="00DE2E98"/>
    <w:rsid w:val="00E3449A"/>
    <w:rsid w:val="00E3725D"/>
    <w:rsid w:val="00EB0417"/>
    <w:rsid w:val="00EE5FA2"/>
    <w:rsid w:val="00F84452"/>
    <w:rsid w:val="00FA590C"/>
    <w:rsid w:val="00FB1C5F"/>
    <w:rsid w:val="00FB257F"/>
    <w:rsid w:val="00FB3044"/>
    <w:rsid w:val="00FC3295"/>
    <w:rsid w:val="00FE628D"/>
    <w:rsid w:val="00FF0AD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182010"/>
  <w15:chartTrackingRefBased/>
  <w15:docId w15:val="{CB3DCEAE-6996-4CC7-ADE0-FD5EE3B59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5E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B85E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B85E0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B85E0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B85E0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B85E0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85E0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85E0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85E0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85E0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B85E0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B85E0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B85E0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B85E0F"/>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B85E0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85E0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85E0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85E0F"/>
    <w:rPr>
      <w:rFonts w:eastAsiaTheme="majorEastAsia" w:cstheme="majorBidi"/>
      <w:color w:val="272727" w:themeColor="text1" w:themeTint="D8"/>
    </w:rPr>
  </w:style>
  <w:style w:type="paragraph" w:styleId="Ttulo">
    <w:name w:val="Title"/>
    <w:basedOn w:val="Normal"/>
    <w:next w:val="Normal"/>
    <w:link w:val="TtuloCar"/>
    <w:uiPriority w:val="10"/>
    <w:qFormat/>
    <w:rsid w:val="00B85E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5E0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85E0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85E0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85E0F"/>
    <w:pPr>
      <w:spacing w:before="160"/>
      <w:jc w:val="center"/>
    </w:pPr>
    <w:rPr>
      <w:i/>
      <w:iCs/>
      <w:color w:val="404040" w:themeColor="text1" w:themeTint="BF"/>
    </w:rPr>
  </w:style>
  <w:style w:type="character" w:customStyle="1" w:styleId="CitaCar">
    <w:name w:val="Cita Car"/>
    <w:basedOn w:val="Fuentedeprrafopredeter"/>
    <w:link w:val="Cita"/>
    <w:uiPriority w:val="29"/>
    <w:rsid w:val="00B85E0F"/>
    <w:rPr>
      <w:i/>
      <w:iCs/>
      <w:color w:val="404040" w:themeColor="text1" w:themeTint="BF"/>
    </w:rPr>
  </w:style>
  <w:style w:type="paragraph" w:styleId="Prrafodelista">
    <w:name w:val="List Paragraph"/>
    <w:basedOn w:val="Normal"/>
    <w:uiPriority w:val="34"/>
    <w:qFormat/>
    <w:rsid w:val="00B85E0F"/>
    <w:pPr>
      <w:ind w:left="720"/>
      <w:contextualSpacing/>
    </w:pPr>
  </w:style>
  <w:style w:type="character" w:styleId="nfasisintenso">
    <w:name w:val="Intense Emphasis"/>
    <w:basedOn w:val="Fuentedeprrafopredeter"/>
    <w:uiPriority w:val="21"/>
    <w:qFormat/>
    <w:rsid w:val="00B85E0F"/>
    <w:rPr>
      <w:i/>
      <w:iCs/>
      <w:color w:val="2F5496" w:themeColor="accent1" w:themeShade="BF"/>
    </w:rPr>
  </w:style>
  <w:style w:type="paragraph" w:styleId="Citadestacada">
    <w:name w:val="Intense Quote"/>
    <w:basedOn w:val="Normal"/>
    <w:next w:val="Normal"/>
    <w:link w:val="CitadestacadaCar"/>
    <w:uiPriority w:val="30"/>
    <w:qFormat/>
    <w:rsid w:val="00B85E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B85E0F"/>
    <w:rPr>
      <w:i/>
      <w:iCs/>
      <w:color w:val="2F5496" w:themeColor="accent1" w:themeShade="BF"/>
    </w:rPr>
  </w:style>
  <w:style w:type="character" w:styleId="Referenciaintensa">
    <w:name w:val="Intense Reference"/>
    <w:basedOn w:val="Fuentedeprrafopredeter"/>
    <w:uiPriority w:val="32"/>
    <w:qFormat/>
    <w:rsid w:val="00B85E0F"/>
    <w:rPr>
      <w:b/>
      <w:bCs/>
      <w:smallCaps/>
      <w:color w:val="2F5496" w:themeColor="accent1" w:themeShade="BF"/>
      <w:spacing w:val="5"/>
    </w:rPr>
  </w:style>
  <w:style w:type="paragraph" w:styleId="Encabezado">
    <w:name w:val="header"/>
    <w:basedOn w:val="Normal"/>
    <w:link w:val="EncabezadoCar"/>
    <w:uiPriority w:val="99"/>
    <w:unhideWhenUsed/>
    <w:rsid w:val="00FB257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B257F"/>
  </w:style>
  <w:style w:type="paragraph" w:styleId="Piedepgina">
    <w:name w:val="footer"/>
    <w:basedOn w:val="Normal"/>
    <w:link w:val="PiedepginaCar"/>
    <w:uiPriority w:val="99"/>
    <w:unhideWhenUsed/>
    <w:rsid w:val="00FB257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B257F"/>
  </w:style>
  <w:style w:type="table" w:styleId="Tablaconcuadrcula">
    <w:name w:val="Table Grid"/>
    <w:basedOn w:val="Tablanormal"/>
    <w:uiPriority w:val="39"/>
    <w:rsid w:val="00FB25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3725D"/>
    <w:pPr>
      <w:spacing w:after="0" w:line="240" w:lineRule="auto"/>
    </w:pPr>
    <w:rPr>
      <w:kern w:val="0"/>
      <w:lang w:val="es-PE"/>
      <w14:ligatures w14:val="none"/>
    </w:rPr>
  </w:style>
  <w:style w:type="character" w:customStyle="1" w:styleId="SinespaciadoCar">
    <w:name w:val="Sin espaciado Car"/>
    <w:basedOn w:val="Fuentedeprrafopredeter"/>
    <w:link w:val="Sinespaciado"/>
    <w:uiPriority w:val="1"/>
    <w:rsid w:val="00E3725D"/>
    <w:rPr>
      <w:kern w:val="0"/>
      <w:lang w:val="es-PE"/>
      <w14:ligatures w14:val="none"/>
    </w:rPr>
  </w:style>
  <w:style w:type="character" w:styleId="Fuerte">
    <w:name w:val="Strong"/>
    <w:basedOn w:val="Fuentedeprrafopredeter"/>
    <w:uiPriority w:val="22"/>
    <w:qFormat/>
    <w:rsid w:val="00A1017E"/>
    <w:rPr>
      <w:b/>
      <w:bCs/>
    </w:rPr>
  </w:style>
  <w:style w:type="paragraph" w:styleId="Sangranormal">
    <w:name w:val="Normal Indent"/>
    <w:basedOn w:val="Normal"/>
    <w:uiPriority w:val="99"/>
    <w:rsid w:val="00FF0ADA"/>
    <w:pPr>
      <w:widowControl w:val="0"/>
      <w:spacing w:after="0" w:line="240" w:lineRule="auto"/>
      <w:ind w:firstLine="420"/>
      <w:jc w:val="both"/>
    </w:pPr>
    <w:rPr>
      <w:rFonts w:ascii="Times New Roman" w:eastAsia="SimSun" w:hAnsi="Times New Roman" w:cs="Times New Roman"/>
      <w:sz w:val="21"/>
      <w:szCs w:val="20"/>
      <w:lang w:val="es-PE" w:eastAsia="zh-CN"/>
      <w14:ligatures w14:val="none"/>
    </w:rPr>
  </w:style>
  <w:style w:type="paragraph" w:styleId="NormalWeb">
    <w:name w:val="Normal (Web)"/>
    <w:basedOn w:val="Normal"/>
    <w:uiPriority w:val="99"/>
    <w:semiHidden/>
    <w:unhideWhenUsed/>
    <w:rsid w:val="00754C4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015116">
      <w:bodyDiv w:val="1"/>
      <w:marLeft w:val="0"/>
      <w:marRight w:val="0"/>
      <w:marTop w:val="0"/>
      <w:marBottom w:val="0"/>
      <w:divBdr>
        <w:top w:val="none" w:sz="0" w:space="0" w:color="auto"/>
        <w:left w:val="none" w:sz="0" w:space="0" w:color="auto"/>
        <w:bottom w:val="none" w:sz="0" w:space="0" w:color="auto"/>
        <w:right w:val="none" w:sz="0" w:space="0" w:color="auto"/>
      </w:divBdr>
    </w:div>
    <w:div w:id="582228611">
      <w:bodyDiv w:val="1"/>
      <w:marLeft w:val="0"/>
      <w:marRight w:val="0"/>
      <w:marTop w:val="0"/>
      <w:marBottom w:val="0"/>
      <w:divBdr>
        <w:top w:val="none" w:sz="0" w:space="0" w:color="auto"/>
        <w:left w:val="none" w:sz="0" w:space="0" w:color="auto"/>
        <w:bottom w:val="none" w:sz="0" w:space="0" w:color="auto"/>
        <w:right w:val="none" w:sz="0" w:space="0" w:color="auto"/>
      </w:divBdr>
    </w:div>
    <w:div w:id="740063571">
      <w:bodyDiv w:val="1"/>
      <w:marLeft w:val="0"/>
      <w:marRight w:val="0"/>
      <w:marTop w:val="0"/>
      <w:marBottom w:val="0"/>
      <w:divBdr>
        <w:top w:val="none" w:sz="0" w:space="0" w:color="auto"/>
        <w:left w:val="none" w:sz="0" w:space="0" w:color="auto"/>
        <w:bottom w:val="none" w:sz="0" w:space="0" w:color="auto"/>
        <w:right w:val="none" w:sz="0" w:space="0" w:color="auto"/>
      </w:divBdr>
    </w:div>
    <w:div w:id="839084303">
      <w:bodyDiv w:val="1"/>
      <w:marLeft w:val="0"/>
      <w:marRight w:val="0"/>
      <w:marTop w:val="0"/>
      <w:marBottom w:val="0"/>
      <w:divBdr>
        <w:top w:val="none" w:sz="0" w:space="0" w:color="auto"/>
        <w:left w:val="none" w:sz="0" w:space="0" w:color="auto"/>
        <w:bottom w:val="none" w:sz="0" w:space="0" w:color="auto"/>
        <w:right w:val="none" w:sz="0" w:space="0" w:color="auto"/>
      </w:divBdr>
    </w:div>
    <w:div w:id="960302194">
      <w:bodyDiv w:val="1"/>
      <w:marLeft w:val="0"/>
      <w:marRight w:val="0"/>
      <w:marTop w:val="0"/>
      <w:marBottom w:val="0"/>
      <w:divBdr>
        <w:top w:val="none" w:sz="0" w:space="0" w:color="auto"/>
        <w:left w:val="none" w:sz="0" w:space="0" w:color="auto"/>
        <w:bottom w:val="none" w:sz="0" w:space="0" w:color="auto"/>
        <w:right w:val="none" w:sz="0" w:space="0" w:color="auto"/>
      </w:divBdr>
    </w:div>
    <w:div w:id="972055215">
      <w:bodyDiv w:val="1"/>
      <w:marLeft w:val="0"/>
      <w:marRight w:val="0"/>
      <w:marTop w:val="0"/>
      <w:marBottom w:val="0"/>
      <w:divBdr>
        <w:top w:val="none" w:sz="0" w:space="0" w:color="auto"/>
        <w:left w:val="none" w:sz="0" w:space="0" w:color="auto"/>
        <w:bottom w:val="none" w:sz="0" w:space="0" w:color="auto"/>
        <w:right w:val="none" w:sz="0" w:space="0" w:color="auto"/>
      </w:divBdr>
    </w:div>
    <w:div w:id="1264797933">
      <w:bodyDiv w:val="1"/>
      <w:marLeft w:val="0"/>
      <w:marRight w:val="0"/>
      <w:marTop w:val="0"/>
      <w:marBottom w:val="0"/>
      <w:divBdr>
        <w:top w:val="none" w:sz="0" w:space="0" w:color="auto"/>
        <w:left w:val="none" w:sz="0" w:space="0" w:color="auto"/>
        <w:bottom w:val="none" w:sz="0" w:space="0" w:color="auto"/>
        <w:right w:val="none" w:sz="0" w:space="0" w:color="auto"/>
      </w:divBdr>
    </w:div>
    <w:div w:id="1423836812">
      <w:bodyDiv w:val="1"/>
      <w:marLeft w:val="0"/>
      <w:marRight w:val="0"/>
      <w:marTop w:val="0"/>
      <w:marBottom w:val="0"/>
      <w:divBdr>
        <w:top w:val="none" w:sz="0" w:space="0" w:color="auto"/>
        <w:left w:val="none" w:sz="0" w:space="0" w:color="auto"/>
        <w:bottom w:val="none" w:sz="0" w:space="0" w:color="auto"/>
        <w:right w:val="none" w:sz="0" w:space="0" w:color="auto"/>
      </w:divBdr>
    </w:div>
    <w:div w:id="1551573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1292</TotalTime>
  <Pages>6</Pages>
  <Words>2495</Words>
  <Characters>13727</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Producto 2</dc:creator>
  <cp:keywords/>
  <dc:description/>
  <cp:lastModifiedBy>Producto 2</cp:lastModifiedBy>
  <cp:revision>12</cp:revision>
  <dcterms:created xsi:type="dcterms:W3CDTF">2024-10-18T23:31:00Z</dcterms:created>
  <dcterms:modified xsi:type="dcterms:W3CDTF">2026-11-03T19:05:00Z</dcterms:modified>
</cp:coreProperties>
</file>