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0E0C4" w14:textId="77777777" w:rsidR="009B2BC8" w:rsidRPr="00B67648" w:rsidRDefault="009B2BC8" w:rsidP="00B67648">
      <w:pPr>
        <w:rPr>
          <w:rFonts w:asciiTheme="majorHAnsi" w:hAnsiTheme="majorHAnsi" w:cstheme="majorHAnsi"/>
          <w:b/>
          <w:bCs/>
          <w:color w:val="EE0000"/>
          <w:sz w:val="36"/>
          <w:szCs w:val="36"/>
        </w:rPr>
      </w:pPr>
      <w:r w:rsidRPr="00B67648">
        <w:rPr>
          <w:b/>
          <w:color w:val="C00000"/>
          <w:sz w:val="40"/>
          <w:szCs w:val="36"/>
        </w:rPr>
        <w:t>BAYAHIBE</w:t>
      </w:r>
      <w:r w:rsidRPr="00B67648">
        <w:rPr>
          <w:b/>
          <w:color w:val="C00000"/>
          <w:sz w:val="40"/>
          <w:szCs w:val="36"/>
        </w:rPr>
        <w:br/>
      </w:r>
      <w:r w:rsidRPr="00B67648">
        <w:rPr>
          <w:b/>
          <w:color w:val="EE0000"/>
          <w:sz w:val="28"/>
          <w:szCs w:val="32"/>
        </w:rPr>
        <w:t>REPÚBLICA DOMINICANA</w:t>
      </w:r>
    </w:p>
    <w:p w14:paraId="685BB7FC" w14:textId="77777777" w:rsidR="006809DD" w:rsidRPr="00B67648" w:rsidRDefault="007B1282" w:rsidP="00B67648">
      <w:pPr>
        <w:rPr>
          <w:rFonts w:asciiTheme="majorHAnsi" w:hAnsiTheme="majorHAnsi" w:cstheme="majorHAnsi"/>
          <w:b/>
          <w:sz w:val="12"/>
          <w:szCs w:val="12"/>
        </w:rPr>
      </w:pPr>
      <w:r w:rsidRPr="00B67648">
        <w:rPr>
          <w:b/>
          <w:szCs w:val="18"/>
        </w:rPr>
        <w:t>05 DÍAS / 04 NOCHES</w:t>
      </w:r>
    </w:p>
    <w:p w14:paraId="21AE3742" w14:textId="77777777" w:rsidR="006809DD" w:rsidRPr="007B1282" w:rsidRDefault="006809DD" w:rsidP="00B67648">
      <w:pPr>
        <w:rPr>
          <w:rFonts w:asciiTheme="majorHAnsi" w:hAnsiTheme="majorHAnsi" w:cstheme="majorHAnsi"/>
        </w:rPr>
      </w:pPr>
    </w:p>
    <w:p w14:paraId="338AAA5B" w14:textId="77777777" w:rsidR="006809DD" w:rsidRPr="007B1282" w:rsidRDefault="00000000" w:rsidP="00B67648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INCLUYE</w:t>
      </w:r>
    </w:p>
    <w:p w14:paraId="69B6348E" w14:textId="07BA1AD5" w:rsidR="001A4E40" w:rsidRDefault="00000000" w:rsidP="00B67648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Boleto aéreo</w:t>
      </w:r>
      <w:r w:rsidR="00B67648">
        <w:rPr>
          <w:rFonts w:asciiTheme="majorHAnsi" w:hAnsiTheme="majorHAnsi"/>
          <w:color w:val="000000"/>
          <w:sz w:val="20"/>
        </w:rPr>
        <w:t>.</w:t>
      </w:r>
    </w:p>
    <w:p w14:paraId="5C00A88C" w14:textId="77777777" w:rsidR="006809DD" w:rsidRPr="007B1282" w:rsidRDefault="00000000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color w:val="000000"/>
          <w:sz w:val="20"/>
        </w:rPr>
        <w:t>Traslado aeropuerto / hotel / aeropuerto</w:t>
      </w:r>
      <w:r w:rsidR="007B1282">
        <w:rPr>
          <w:rFonts w:asciiTheme="majorHAnsi" w:hAnsiTheme="majorHAnsi" w:cstheme="majorHAnsi"/>
          <w:color w:val="000000"/>
          <w:sz w:val="20"/>
        </w:rPr>
        <w:t xml:space="preserve"> </w:t>
      </w:r>
      <w:r w:rsidR="007B1282" w:rsidRPr="007B1282">
        <w:rPr>
          <w:rFonts w:asciiTheme="majorHAnsi" w:hAnsiTheme="majorHAnsi" w:cstheme="majorHAnsi"/>
          <w:color w:val="000000"/>
          <w:sz w:val="20"/>
        </w:rPr>
        <w:t>en servicio compartido</w:t>
      </w:r>
      <w:r w:rsidRPr="007B1282">
        <w:rPr>
          <w:rFonts w:asciiTheme="majorHAnsi" w:hAnsiTheme="majorHAnsi" w:cstheme="majorHAnsi"/>
          <w:color w:val="000000"/>
          <w:sz w:val="20"/>
        </w:rPr>
        <w:t>.</w:t>
      </w:r>
    </w:p>
    <w:p w14:paraId="204EEA1D" w14:textId="77777777" w:rsidR="006809DD" w:rsidRPr="007B1282" w:rsidRDefault="00000000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04 noches de alojamiento.</w:t>
      </w:r>
    </w:p>
    <w:p w14:paraId="0E78198E" w14:textId="148D6715" w:rsidR="006809DD" w:rsidRPr="007B1282" w:rsidRDefault="007B1282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 xml:space="preserve">Sistema </w:t>
      </w:r>
      <w:r w:rsidR="00B67648">
        <w:rPr>
          <w:sz w:val="20"/>
        </w:rPr>
        <w:t>TODO INCLUIDO</w:t>
      </w:r>
      <w:r>
        <w:rPr>
          <w:sz w:val="20"/>
        </w:rPr>
        <w:t>.</w:t>
      </w:r>
    </w:p>
    <w:p w14:paraId="307906D9" w14:textId="77777777" w:rsidR="006809DD" w:rsidRPr="007B1282" w:rsidRDefault="00000000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color w:val="000000"/>
          <w:sz w:val="20"/>
        </w:rPr>
        <w:t>Tarjeta de asistencia.</w:t>
      </w:r>
    </w:p>
    <w:p w14:paraId="2E087765" w14:textId="77777777" w:rsidR="006809DD" w:rsidRPr="007B1282" w:rsidRDefault="006809DD" w:rsidP="00B67648">
      <w:pPr>
        <w:rPr>
          <w:rFonts w:asciiTheme="majorHAnsi" w:hAnsiTheme="majorHAnsi" w:cstheme="majorHAnsi"/>
        </w:rPr>
      </w:pPr>
    </w:p>
    <w:p w14:paraId="15D918E3" w14:textId="77777777" w:rsidR="006809DD" w:rsidRPr="007B1282" w:rsidRDefault="00000000" w:rsidP="00B67648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NO INCLUYE</w:t>
      </w:r>
    </w:p>
    <w:p w14:paraId="449C82F9" w14:textId="79A407B8" w:rsidR="009B2BC8" w:rsidRPr="00610866" w:rsidRDefault="009B2BC8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Equipaje de mano en cabina</w:t>
      </w:r>
      <w:r w:rsidR="00B67648" w:rsidRPr="00610866">
        <w:rPr>
          <w:rFonts w:asciiTheme="majorHAnsi" w:hAnsiTheme="majorHAnsi"/>
          <w:color w:val="000000"/>
          <w:sz w:val="20"/>
        </w:rPr>
        <w:t xml:space="preserve">, </w:t>
      </w:r>
      <w:r w:rsidRPr="00610866">
        <w:rPr>
          <w:rFonts w:asciiTheme="majorHAnsi" w:hAnsiTheme="majorHAnsi"/>
          <w:color w:val="000000"/>
          <w:sz w:val="20"/>
        </w:rPr>
        <w:t>ni equipaje de bodega.</w:t>
      </w:r>
    </w:p>
    <w:p w14:paraId="43596160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Recargo por servicio de traslados nocturnos si aplicase según horario de vuelo.</w:t>
      </w:r>
    </w:p>
    <w:p w14:paraId="56F96E53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Gastos personales del pasajero.</w:t>
      </w:r>
    </w:p>
    <w:p w14:paraId="3A0A46CF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Todas las propinas durante el viaje (chofer, guía y maleteros).</w:t>
      </w:r>
    </w:p>
    <w:p w14:paraId="374B592D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Cualquier servicio que no esté mencionado como incluido.</w:t>
      </w:r>
    </w:p>
    <w:p w14:paraId="60A8F55A" w14:textId="77777777" w:rsidR="009B2BC8" w:rsidRDefault="009B2BC8" w:rsidP="00B67648">
      <w:pPr>
        <w:rPr>
          <w:rFonts w:asciiTheme="majorHAnsi" w:hAnsiTheme="majorHAnsi" w:cstheme="majorHAnsi"/>
          <w:color w:val="000000"/>
          <w:sz w:val="20"/>
        </w:rPr>
      </w:pPr>
    </w:p>
    <w:p w14:paraId="4CD96E03" w14:textId="5DDB517A" w:rsidR="006809DD" w:rsidRPr="007B1282" w:rsidRDefault="00B67648" w:rsidP="00B67648">
      <w:pPr>
        <w:ind w:firstLine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/>
          <w:sz w:val="20"/>
        </w:rPr>
        <w:t xml:space="preserve">   </w:t>
      </w:r>
      <w:r w:rsidRPr="007B1282">
        <w:rPr>
          <w:rFonts w:asciiTheme="majorHAnsi" w:hAnsiTheme="majorHAnsi" w:cstheme="majorHAnsi"/>
          <w:b/>
          <w:color w:val="000000"/>
          <w:sz w:val="20"/>
        </w:rPr>
        <w:t>Precios por persona en dólares en acomodación seleccionada:</w:t>
      </w:r>
    </w:p>
    <w:tbl>
      <w:tblPr>
        <w:tblW w:w="7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681"/>
        <w:gridCol w:w="672"/>
        <w:gridCol w:w="968"/>
        <w:gridCol w:w="811"/>
        <w:gridCol w:w="811"/>
      </w:tblGrid>
      <w:tr w:rsidR="001A4E40" w:rsidRPr="00B67648" w14:paraId="1227F61C" w14:textId="77777777" w:rsidTr="00B67648">
        <w:trPr>
          <w:cantSplit/>
          <w:trHeight w:val="283"/>
          <w:tblHeader/>
          <w:jc w:val="center"/>
        </w:trPr>
        <w:tc>
          <w:tcPr>
            <w:tcW w:w="6321" w:type="dxa"/>
            <w:gridSpan w:val="3"/>
            <w:shd w:val="clear" w:color="auto" w:fill="C00000"/>
            <w:noWrap/>
            <w:vAlign w:val="center"/>
          </w:tcPr>
          <w:p w14:paraId="4C5E4DA5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b/>
                <w:color w:val="FFFFFF"/>
                <w:sz w:val="18"/>
                <w:szCs w:val="18"/>
              </w:rPr>
              <w:t>PROGRAMA CON AÉREO</w:t>
            </w:r>
          </w:p>
        </w:tc>
        <w:tc>
          <w:tcPr>
            <w:tcW w:w="1622" w:type="dxa"/>
            <w:gridSpan w:val="2"/>
            <w:shd w:val="clear" w:color="auto" w:fill="C00000"/>
            <w:noWrap/>
            <w:vAlign w:val="center"/>
          </w:tcPr>
          <w:p w14:paraId="58D583A3" w14:textId="08D720F2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FECHA DE VIAJE</w:t>
            </w: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br/>
              <w:t>REFERENCIAL</w:t>
            </w:r>
          </w:p>
        </w:tc>
      </w:tr>
      <w:tr w:rsidR="001A4E40" w:rsidRPr="00B67648" w14:paraId="306E0932" w14:textId="77777777" w:rsidTr="00610866">
        <w:trPr>
          <w:cantSplit/>
          <w:trHeight w:val="20"/>
          <w:tblHeader/>
          <w:jc w:val="center"/>
        </w:trPr>
        <w:tc>
          <w:tcPr>
            <w:tcW w:w="4681" w:type="dxa"/>
            <w:shd w:val="clear" w:color="auto" w:fill="C00000"/>
            <w:noWrap/>
            <w:vAlign w:val="center"/>
          </w:tcPr>
          <w:p w14:paraId="2219473F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672" w:type="dxa"/>
            <w:shd w:val="clear" w:color="auto" w:fill="C00000"/>
            <w:noWrap/>
            <w:vAlign w:val="center"/>
          </w:tcPr>
          <w:p w14:paraId="3ECF02C5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CAT.</w:t>
            </w:r>
          </w:p>
        </w:tc>
        <w:tc>
          <w:tcPr>
            <w:tcW w:w="968" w:type="dxa"/>
            <w:shd w:val="clear" w:color="auto" w:fill="C00000"/>
            <w:noWrap/>
            <w:vAlign w:val="center"/>
          </w:tcPr>
          <w:p w14:paraId="26AA12F7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DBL</w:t>
            </w:r>
          </w:p>
        </w:tc>
        <w:tc>
          <w:tcPr>
            <w:tcW w:w="811" w:type="dxa"/>
            <w:shd w:val="clear" w:color="auto" w:fill="C00000"/>
            <w:noWrap/>
            <w:vAlign w:val="center"/>
          </w:tcPr>
          <w:p w14:paraId="65A64793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DEL</w:t>
            </w:r>
          </w:p>
        </w:tc>
        <w:tc>
          <w:tcPr>
            <w:tcW w:w="811" w:type="dxa"/>
            <w:shd w:val="clear" w:color="auto" w:fill="C00000"/>
            <w:noWrap/>
            <w:vAlign w:val="center"/>
          </w:tcPr>
          <w:p w14:paraId="3714B4EF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AL</w:t>
            </w:r>
          </w:p>
        </w:tc>
      </w:tr>
      <w:tr w:rsidR="001A4E40" w:rsidRPr="00B67648" w14:paraId="3E2A3576" w14:textId="77777777" w:rsidTr="00B67648">
        <w:trPr>
          <w:cantSplit/>
          <w:trHeight w:val="259"/>
          <w:jc w:val="center"/>
        </w:trPr>
        <w:tc>
          <w:tcPr>
            <w:tcW w:w="4681" w:type="dxa"/>
            <w:noWrap/>
            <w:vAlign w:val="center"/>
          </w:tcPr>
          <w:p w14:paraId="08638AE0" w14:textId="77777777" w:rsidR="001A4E40" w:rsidRPr="00B67648" w:rsidRDefault="00000000" w:rsidP="00B67648">
            <w:pPr>
              <w:ind w:left="60"/>
              <w:rPr>
                <w:sz w:val="18"/>
                <w:szCs w:val="18"/>
              </w:rPr>
            </w:pPr>
            <w:proofErr w:type="spellStart"/>
            <w:r w:rsidRPr="00B67648">
              <w:rPr>
                <w:rFonts w:asciiTheme="majorHAnsi" w:hAnsiTheme="majorHAnsi"/>
                <w:b/>
                <w:sz w:val="18"/>
                <w:szCs w:val="18"/>
              </w:rPr>
              <w:t>Sunscape</w:t>
            </w:r>
            <w:proofErr w:type="spellEnd"/>
            <w:r w:rsidRPr="00B67648">
              <w:rPr>
                <w:rFonts w:asciiTheme="majorHAnsi" w:hAnsiTheme="majorHAnsi"/>
                <w:b/>
                <w:sz w:val="18"/>
                <w:szCs w:val="18"/>
              </w:rPr>
              <w:t xml:space="preserve"> Dominicus La Romana - </w:t>
            </w:r>
            <w:proofErr w:type="spellStart"/>
            <w:r w:rsidRPr="00B67648">
              <w:rPr>
                <w:rFonts w:asciiTheme="majorHAnsi" w:hAnsiTheme="majorHAnsi"/>
                <w:b/>
                <w:sz w:val="18"/>
                <w:szCs w:val="18"/>
              </w:rPr>
              <w:t>All</w:t>
            </w:r>
            <w:proofErr w:type="spellEnd"/>
            <w:r w:rsidRPr="00B67648">
              <w:rPr>
                <w:rFonts w:asciiTheme="majorHAnsi" w:hAnsiTheme="majorHAnsi"/>
                <w:b/>
                <w:sz w:val="18"/>
                <w:szCs w:val="18"/>
              </w:rPr>
              <w:t xml:space="preserve"> Inclusive</w:t>
            </w:r>
          </w:p>
        </w:tc>
        <w:tc>
          <w:tcPr>
            <w:tcW w:w="672" w:type="dxa"/>
            <w:noWrap/>
            <w:vAlign w:val="center"/>
          </w:tcPr>
          <w:p w14:paraId="6DD36054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3*</w:t>
            </w:r>
          </w:p>
        </w:tc>
        <w:tc>
          <w:tcPr>
            <w:tcW w:w="968" w:type="dxa"/>
            <w:shd w:val="clear" w:color="auto" w:fill="FFC000"/>
            <w:noWrap/>
            <w:vAlign w:val="center"/>
          </w:tcPr>
          <w:p w14:paraId="6123761E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sz w:val="18"/>
                <w:szCs w:val="18"/>
              </w:rPr>
              <w:t>1,131</w:t>
            </w:r>
          </w:p>
        </w:tc>
        <w:tc>
          <w:tcPr>
            <w:tcW w:w="811" w:type="dxa"/>
            <w:noWrap/>
            <w:vAlign w:val="center"/>
          </w:tcPr>
          <w:p w14:paraId="287743A0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06-abr</w:t>
            </w:r>
          </w:p>
        </w:tc>
        <w:tc>
          <w:tcPr>
            <w:tcW w:w="811" w:type="dxa"/>
            <w:noWrap/>
            <w:vAlign w:val="center"/>
          </w:tcPr>
          <w:p w14:paraId="026A2C18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10-abr</w:t>
            </w:r>
          </w:p>
        </w:tc>
      </w:tr>
      <w:tr w:rsidR="001A4E40" w:rsidRPr="00B67648" w14:paraId="3D406D80" w14:textId="77777777" w:rsidTr="00B67648">
        <w:trPr>
          <w:cantSplit/>
          <w:jc w:val="center"/>
        </w:trPr>
        <w:tc>
          <w:tcPr>
            <w:tcW w:w="4681" w:type="dxa"/>
            <w:noWrap/>
            <w:vAlign w:val="center"/>
          </w:tcPr>
          <w:p w14:paraId="7451D82B" w14:textId="77777777" w:rsidR="001A4E40" w:rsidRPr="00B67648" w:rsidRDefault="00000000" w:rsidP="00B67648">
            <w:pPr>
              <w:ind w:left="60"/>
              <w:rPr>
                <w:sz w:val="18"/>
                <w:szCs w:val="18"/>
                <w:lang w:val="en-US"/>
              </w:rPr>
            </w:pPr>
            <w:r w:rsidRPr="00B67648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Viva Dominicus Palace by Wyndham, A Trademark Resort</w:t>
            </w:r>
          </w:p>
        </w:tc>
        <w:tc>
          <w:tcPr>
            <w:tcW w:w="672" w:type="dxa"/>
            <w:noWrap/>
            <w:vAlign w:val="center"/>
          </w:tcPr>
          <w:p w14:paraId="02DED479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3*</w:t>
            </w:r>
          </w:p>
        </w:tc>
        <w:tc>
          <w:tcPr>
            <w:tcW w:w="968" w:type="dxa"/>
            <w:noWrap/>
            <w:vAlign w:val="center"/>
          </w:tcPr>
          <w:p w14:paraId="3989DA55" w14:textId="22D06ABB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1,2</w:t>
            </w:r>
            <w:r w:rsidR="00610866">
              <w:rPr>
                <w:rFonts w:asciiTheme="majorHAnsi" w:hAnsiTheme="majorHAnsi"/>
                <w:sz w:val="18"/>
                <w:szCs w:val="18"/>
              </w:rPr>
              <w:t>50</w:t>
            </w:r>
          </w:p>
        </w:tc>
        <w:tc>
          <w:tcPr>
            <w:tcW w:w="811" w:type="dxa"/>
            <w:noWrap/>
            <w:vAlign w:val="center"/>
          </w:tcPr>
          <w:p w14:paraId="7889C772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06-abr</w:t>
            </w:r>
          </w:p>
        </w:tc>
        <w:tc>
          <w:tcPr>
            <w:tcW w:w="811" w:type="dxa"/>
            <w:noWrap/>
            <w:vAlign w:val="center"/>
          </w:tcPr>
          <w:p w14:paraId="58B545B7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10-abr</w:t>
            </w:r>
          </w:p>
        </w:tc>
      </w:tr>
      <w:tr w:rsidR="001A4E40" w:rsidRPr="00B67648" w14:paraId="76F2AD3F" w14:textId="77777777" w:rsidTr="00B67648">
        <w:trPr>
          <w:cantSplit/>
          <w:jc w:val="center"/>
        </w:trPr>
        <w:tc>
          <w:tcPr>
            <w:tcW w:w="4681" w:type="dxa"/>
            <w:noWrap/>
            <w:vAlign w:val="center"/>
          </w:tcPr>
          <w:p w14:paraId="6BB5902E" w14:textId="77777777" w:rsidR="001A4E40" w:rsidRPr="00B67648" w:rsidRDefault="00000000" w:rsidP="00B67648">
            <w:pPr>
              <w:ind w:left="60"/>
              <w:rPr>
                <w:sz w:val="18"/>
                <w:szCs w:val="18"/>
              </w:rPr>
            </w:pPr>
            <w:proofErr w:type="spellStart"/>
            <w:r w:rsidRPr="00B67648">
              <w:rPr>
                <w:rFonts w:asciiTheme="majorHAnsi" w:hAnsiTheme="majorHAnsi"/>
                <w:b/>
                <w:sz w:val="18"/>
                <w:szCs w:val="18"/>
              </w:rPr>
              <w:t>Catalonia</w:t>
            </w:r>
            <w:proofErr w:type="spellEnd"/>
            <w:r w:rsidRPr="00B67648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B67648">
              <w:rPr>
                <w:rFonts w:asciiTheme="majorHAnsi" w:hAnsiTheme="majorHAnsi"/>
                <w:b/>
                <w:sz w:val="18"/>
                <w:szCs w:val="18"/>
              </w:rPr>
              <w:t>Bayahibe</w:t>
            </w:r>
            <w:proofErr w:type="spellEnd"/>
          </w:p>
        </w:tc>
        <w:tc>
          <w:tcPr>
            <w:tcW w:w="672" w:type="dxa"/>
            <w:noWrap/>
            <w:vAlign w:val="center"/>
          </w:tcPr>
          <w:p w14:paraId="2F6915E5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5*</w:t>
            </w:r>
          </w:p>
        </w:tc>
        <w:tc>
          <w:tcPr>
            <w:tcW w:w="968" w:type="dxa"/>
            <w:noWrap/>
            <w:vAlign w:val="center"/>
          </w:tcPr>
          <w:p w14:paraId="6D79BC4B" w14:textId="0C16AEB0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1,26</w:t>
            </w:r>
            <w:r w:rsidR="00610866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811" w:type="dxa"/>
            <w:noWrap/>
            <w:vAlign w:val="center"/>
          </w:tcPr>
          <w:p w14:paraId="72397BBC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06-abr</w:t>
            </w:r>
          </w:p>
        </w:tc>
        <w:tc>
          <w:tcPr>
            <w:tcW w:w="811" w:type="dxa"/>
            <w:noWrap/>
            <w:vAlign w:val="center"/>
          </w:tcPr>
          <w:p w14:paraId="224CCA1E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10-abr</w:t>
            </w:r>
          </w:p>
        </w:tc>
      </w:tr>
      <w:tr w:rsidR="001A4E40" w:rsidRPr="00B67648" w14:paraId="241C67A4" w14:textId="77777777" w:rsidTr="00B67648">
        <w:trPr>
          <w:cantSplit/>
          <w:jc w:val="center"/>
        </w:trPr>
        <w:tc>
          <w:tcPr>
            <w:tcW w:w="4681" w:type="dxa"/>
            <w:noWrap/>
            <w:vAlign w:val="center"/>
          </w:tcPr>
          <w:p w14:paraId="56ED4D9C" w14:textId="77777777" w:rsidR="001A4E40" w:rsidRPr="00B67648" w:rsidRDefault="00000000" w:rsidP="00B67648">
            <w:pPr>
              <w:ind w:left="60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sz w:val="18"/>
                <w:szCs w:val="18"/>
              </w:rPr>
              <w:t>Iberostar Selection Hacienda Dominicus</w:t>
            </w:r>
          </w:p>
        </w:tc>
        <w:tc>
          <w:tcPr>
            <w:tcW w:w="672" w:type="dxa"/>
            <w:noWrap/>
            <w:vAlign w:val="center"/>
          </w:tcPr>
          <w:p w14:paraId="68C74019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5*</w:t>
            </w:r>
          </w:p>
        </w:tc>
        <w:tc>
          <w:tcPr>
            <w:tcW w:w="968" w:type="dxa"/>
            <w:noWrap/>
            <w:vAlign w:val="center"/>
          </w:tcPr>
          <w:p w14:paraId="3EF2E489" w14:textId="71F7E7CE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1,57</w:t>
            </w:r>
            <w:r w:rsidR="00610866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811" w:type="dxa"/>
            <w:noWrap/>
            <w:vAlign w:val="center"/>
          </w:tcPr>
          <w:p w14:paraId="0736335D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06-abr</w:t>
            </w:r>
          </w:p>
        </w:tc>
        <w:tc>
          <w:tcPr>
            <w:tcW w:w="811" w:type="dxa"/>
            <w:noWrap/>
            <w:vAlign w:val="center"/>
          </w:tcPr>
          <w:p w14:paraId="455D3739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sz w:val="18"/>
                <w:szCs w:val="18"/>
              </w:rPr>
              <w:t>10-abr</w:t>
            </w:r>
          </w:p>
        </w:tc>
      </w:tr>
    </w:tbl>
    <w:p w14:paraId="70C0C190" w14:textId="7CD67015" w:rsidR="006809DD" w:rsidRPr="007B1282" w:rsidRDefault="00B67648" w:rsidP="00B67648">
      <w:pPr>
        <w:ind w:left="4320"/>
        <w:jc w:val="center"/>
        <w:rPr>
          <w:rFonts w:asciiTheme="majorHAnsi" w:hAnsiTheme="majorHAnsi" w:cstheme="majorHAnsi"/>
        </w:rPr>
      </w:pPr>
      <w:r>
        <w:rPr>
          <w:b/>
          <w:color w:val="C00000"/>
          <w:sz w:val="20"/>
        </w:rPr>
        <w:t xml:space="preserve">             </w:t>
      </w:r>
      <w:r w:rsidR="009B2BC8">
        <w:rPr>
          <w:b/>
          <w:color w:val="C00000"/>
          <w:sz w:val="20"/>
        </w:rPr>
        <w:t>MÍNIMO 02 PAX VIAJANDO JUNTOS</w:t>
      </w:r>
    </w:p>
    <w:p w14:paraId="38BBD38A" w14:textId="77777777" w:rsidR="00B67648" w:rsidRDefault="00B67648" w:rsidP="00B67648">
      <w:pPr>
        <w:rPr>
          <w:rFonts w:asciiTheme="majorHAnsi" w:hAnsiTheme="majorHAnsi"/>
          <w:bCs/>
          <w:color w:val="000000"/>
          <w:sz w:val="20"/>
        </w:rPr>
      </w:pPr>
    </w:p>
    <w:p w14:paraId="38FE8673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/>
          <w:bCs/>
          <w:color w:val="000000"/>
          <w:sz w:val="20"/>
          <w:lang w:val="es-MX"/>
        </w:rPr>
        <w:t>INFORMACIÓN AÉREA</w:t>
      </w:r>
    </w:p>
    <w:p w14:paraId="1778AF17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Cs/>
          <w:color w:val="000000"/>
          <w:sz w:val="20"/>
          <w:lang w:val="es-MX"/>
        </w:rPr>
        <w:t xml:space="preserve">Aerolínea: </w:t>
      </w:r>
      <w:proofErr w:type="spellStart"/>
      <w:r w:rsidRPr="00B67648">
        <w:rPr>
          <w:rFonts w:asciiTheme="majorHAnsi" w:hAnsiTheme="majorHAnsi"/>
          <w:bCs/>
          <w:color w:val="000000"/>
          <w:sz w:val="20"/>
          <w:lang w:val="es-MX"/>
        </w:rPr>
        <w:t>Arajet</w:t>
      </w:r>
      <w:proofErr w:type="spellEnd"/>
      <w:r w:rsidRPr="00B67648">
        <w:rPr>
          <w:rFonts w:asciiTheme="majorHAnsi" w:hAnsiTheme="majorHAnsi"/>
          <w:bCs/>
          <w:color w:val="000000"/>
          <w:sz w:val="20"/>
          <w:lang w:val="es-MX"/>
        </w:rPr>
        <w:t>.</w:t>
      </w:r>
    </w:p>
    <w:p w14:paraId="0BE1B982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Cs/>
          <w:color w:val="000000"/>
          <w:sz w:val="20"/>
          <w:lang w:val="es-MX"/>
        </w:rPr>
        <w:t>Ruta: LIM / PUJ / LIM. </w:t>
      </w:r>
    </w:p>
    <w:p w14:paraId="6D9673E2" w14:textId="50D0B750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Cs/>
          <w:color w:val="000000"/>
          <w:sz w:val="20"/>
          <w:lang w:val="es-MX"/>
        </w:rPr>
        <w:t>Reservas: En clase Economy (Tarifa BASIC).</w:t>
      </w:r>
    </w:p>
    <w:p w14:paraId="3FE8A621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Cs/>
          <w:color w:val="000000"/>
          <w:sz w:val="20"/>
          <w:lang w:val="es-MX"/>
        </w:rPr>
        <w:t>Importante: Para las aerolíneas son considerados CHD desde los 2 hasta los 11 años. A partir de los 12 años cumplidos, pagan tarifa de adulto.</w:t>
      </w:r>
    </w:p>
    <w:p w14:paraId="5B3A11BC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</w:p>
    <w:p w14:paraId="5DC739A7" w14:textId="77777777" w:rsidR="00B67648" w:rsidRPr="00B67648" w:rsidRDefault="00B67648" w:rsidP="00610866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/>
          <w:bCs/>
          <w:color w:val="000000"/>
          <w:sz w:val="20"/>
          <w:lang w:val="es-MX"/>
        </w:rPr>
        <w:t>**ES INDISPENSABLE QUE LAS TARIFAS SEAN GRABADAS PARA SER GARANTIZADAS**</w:t>
      </w:r>
    </w:p>
    <w:p w14:paraId="3EFBAC23" w14:textId="77777777" w:rsidR="00B67648" w:rsidRPr="00B67648" w:rsidRDefault="00B67648" w:rsidP="00610866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/>
          <w:bCs/>
          <w:color w:val="000000"/>
          <w:sz w:val="20"/>
          <w:lang w:val="es-MX"/>
        </w:rPr>
        <w:t>LA AEROLINEA ESTÁ EN PROCESO DE CAMBIOS EN SUS TARIFAS Y REGULACIONES.</w:t>
      </w:r>
    </w:p>
    <w:p w14:paraId="4F445023" w14:textId="77777777" w:rsidR="00B67648" w:rsidRDefault="00B67648" w:rsidP="00B67648">
      <w:pPr>
        <w:keepNext/>
        <w:rPr>
          <w:b/>
          <w:color w:val="000000"/>
          <w:sz w:val="20"/>
        </w:rPr>
      </w:pPr>
    </w:p>
    <w:p w14:paraId="3DB85989" w14:textId="3476DE8B" w:rsidR="006809DD" w:rsidRPr="007B1282" w:rsidRDefault="00000000" w:rsidP="00B67648">
      <w:pPr>
        <w:keepNext/>
        <w:rPr>
          <w:rFonts w:asciiTheme="majorHAnsi" w:hAnsiTheme="majorHAnsi" w:cstheme="majorHAnsi"/>
        </w:rPr>
      </w:pPr>
      <w:r>
        <w:rPr>
          <w:b/>
          <w:color w:val="000000"/>
          <w:sz w:val="20"/>
        </w:rPr>
        <w:t>INFORMACIÓN HOTELERA:</w:t>
      </w:r>
    </w:p>
    <w:p w14:paraId="644FB5C8" w14:textId="77777777" w:rsidR="001A4E40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b/>
          <w:bCs/>
          <w:color w:val="000000"/>
          <w:sz w:val="20"/>
        </w:rPr>
      </w:pPr>
      <w:proofErr w:type="spellStart"/>
      <w:r w:rsidRPr="00610866">
        <w:rPr>
          <w:rFonts w:asciiTheme="majorHAnsi" w:hAnsiTheme="majorHAnsi"/>
          <w:b/>
          <w:bCs/>
          <w:color w:val="000000"/>
          <w:sz w:val="20"/>
        </w:rPr>
        <w:t>Sunscape</w:t>
      </w:r>
      <w:proofErr w:type="spellEnd"/>
      <w:r w:rsidRPr="00610866">
        <w:rPr>
          <w:rFonts w:asciiTheme="majorHAnsi" w:hAnsiTheme="majorHAnsi"/>
          <w:b/>
          <w:bCs/>
          <w:color w:val="000000"/>
          <w:sz w:val="20"/>
        </w:rPr>
        <w:t xml:space="preserve"> Dominicus La Romana - </w:t>
      </w:r>
      <w:proofErr w:type="spellStart"/>
      <w:r w:rsidRPr="00610866">
        <w:rPr>
          <w:rFonts w:asciiTheme="majorHAnsi" w:hAnsiTheme="majorHAnsi"/>
          <w:b/>
          <w:bCs/>
          <w:color w:val="000000"/>
          <w:sz w:val="20"/>
        </w:rPr>
        <w:t>All</w:t>
      </w:r>
      <w:proofErr w:type="spellEnd"/>
      <w:r w:rsidRPr="00610866">
        <w:rPr>
          <w:rFonts w:asciiTheme="majorHAnsi" w:hAnsiTheme="majorHAnsi"/>
          <w:b/>
          <w:bCs/>
          <w:color w:val="000000"/>
          <w:sz w:val="20"/>
        </w:rPr>
        <w:t xml:space="preserve"> Inclusive 3*</w:t>
      </w:r>
    </w:p>
    <w:p w14:paraId="60FDB1C4" w14:textId="77777777" w:rsidR="001A4E40" w:rsidRPr="00B67648" w:rsidRDefault="00000000" w:rsidP="00B67648">
      <w:pPr>
        <w:ind w:left="720"/>
        <w:rPr>
          <w:rFonts w:asciiTheme="majorHAnsi" w:hAnsiTheme="majorHAnsi" w:cstheme="majorHAnsi"/>
          <w:color w:val="000000"/>
          <w:sz w:val="20"/>
          <w:lang w:val="en-US"/>
        </w:rPr>
      </w:pPr>
      <w:r w:rsidRPr="00B67648">
        <w:rPr>
          <w:rFonts w:asciiTheme="majorHAnsi" w:hAnsiTheme="majorHAnsi" w:cstheme="majorHAnsi"/>
          <w:color w:val="000000"/>
          <w:sz w:val="20"/>
          <w:lang w:val="en-US"/>
        </w:rPr>
        <w:t>Superior Deluxe Tropical View Double: 02 ADT / 03 ADT.</w:t>
      </w:r>
    </w:p>
    <w:p w14:paraId="7F998C8F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40B23A6B" w14:textId="77777777" w:rsidR="001A4E40" w:rsidRPr="002B67FE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b/>
          <w:bCs/>
          <w:color w:val="000000"/>
          <w:sz w:val="20"/>
          <w:lang w:val="en-US"/>
        </w:rPr>
      </w:pPr>
      <w:r w:rsidRPr="002B67FE">
        <w:rPr>
          <w:rFonts w:asciiTheme="majorHAnsi" w:hAnsiTheme="majorHAnsi"/>
          <w:b/>
          <w:bCs/>
          <w:color w:val="000000"/>
          <w:sz w:val="20"/>
          <w:lang w:val="en-US"/>
        </w:rPr>
        <w:t>Viva Dominicus Palace by Wyndham, A Trademark Resort 3*</w:t>
      </w:r>
    </w:p>
    <w:p w14:paraId="1077E714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62E89353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0F68C5AD" w14:textId="77777777" w:rsidR="001A4E40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b/>
          <w:bCs/>
          <w:color w:val="000000"/>
          <w:sz w:val="20"/>
        </w:rPr>
      </w:pPr>
      <w:proofErr w:type="spellStart"/>
      <w:r w:rsidRPr="00610866">
        <w:rPr>
          <w:rFonts w:asciiTheme="majorHAnsi" w:hAnsiTheme="majorHAnsi"/>
          <w:b/>
          <w:bCs/>
          <w:color w:val="000000"/>
          <w:sz w:val="20"/>
        </w:rPr>
        <w:t>Catalonia</w:t>
      </w:r>
      <w:proofErr w:type="spellEnd"/>
      <w:r w:rsidRPr="00610866">
        <w:rPr>
          <w:rFonts w:asciiTheme="majorHAnsi" w:hAnsiTheme="majorHAnsi"/>
          <w:b/>
          <w:bCs/>
          <w:color w:val="000000"/>
          <w:sz w:val="20"/>
        </w:rPr>
        <w:t xml:space="preserve"> </w:t>
      </w:r>
      <w:proofErr w:type="spellStart"/>
      <w:r w:rsidRPr="00610866">
        <w:rPr>
          <w:rFonts w:asciiTheme="majorHAnsi" w:hAnsiTheme="majorHAnsi"/>
          <w:b/>
          <w:bCs/>
          <w:color w:val="000000"/>
          <w:sz w:val="20"/>
        </w:rPr>
        <w:t>Bayahibe</w:t>
      </w:r>
      <w:proofErr w:type="spellEnd"/>
      <w:r w:rsidRPr="00610866">
        <w:rPr>
          <w:rFonts w:asciiTheme="majorHAnsi" w:hAnsiTheme="majorHAnsi"/>
          <w:b/>
          <w:bCs/>
          <w:color w:val="000000"/>
          <w:sz w:val="20"/>
        </w:rPr>
        <w:t xml:space="preserve"> 5*</w:t>
      </w:r>
    </w:p>
    <w:p w14:paraId="41742E40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211F3421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lastRenderedPageBreak/>
        <w:t>Son considerados CHD a los menores de 3 a 12 años acompañados de 2 adultos pagados.</w:t>
      </w:r>
    </w:p>
    <w:p w14:paraId="451F9886" w14:textId="77777777" w:rsidR="001A4E40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b/>
          <w:bCs/>
          <w:color w:val="000000"/>
          <w:sz w:val="20"/>
        </w:rPr>
      </w:pPr>
      <w:r w:rsidRPr="00610866">
        <w:rPr>
          <w:rFonts w:asciiTheme="majorHAnsi" w:hAnsiTheme="majorHAnsi"/>
          <w:b/>
          <w:bCs/>
          <w:color w:val="000000"/>
          <w:sz w:val="20"/>
        </w:rPr>
        <w:t>Iberostar Selection Hacienda Dominicus 5*</w:t>
      </w:r>
    </w:p>
    <w:p w14:paraId="682B31E8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Doble estándar: 02 ADT / 03 ADT.</w:t>
      </w:r>
    </w:p>
    <w:p w14:paraId="5C267A54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rFonts w:asciiTheme="majorHAnsi" w:hAnsiTheme="majorHAnsi" w:cstheme="majorHAnsi"/>
          <w:color w:val="000000"/>
          <w:sz w:val="20"/>
        </w:rPr>
        <w:t>Son considerados CHD a los menores de 3 a 12 años acompañados de 2 adultos pagados.</w:t>
      </w:r>
    </w:p>
    <w:p w14:paraId="4B2FDBAE" w14:textId="77777777" w:rsidR="001A4E40" w:rsidRDefault="00000000" w:rsidP="00B67648">
      <w:pPr>
        <w:rPr>
          <w:rFonts w:asciiTheme="majorHAnsi" w:hAnsiTheme="majorHAnsi" w:cstheme="majorHAnsi"/>
          <w:color w:val="000000"/>
          <w:sz w:val="20"/>
        </w:rPr>
      </w:pPr>
      <w:proofErr w:type="gramStart"/>
      <w:r>
        <w:rPr>
          <w:rFonts w:asciiTheme="majorHAnsi" w:hAnsiTheme="majorHAnsi" w:cstheme="majorHAnsi"/>
          <w:color w:val="000000"/>
          <w:sz w:val="20"/>
        </w:rPr>
        <w:t>El check-in</w:t>
      </w:r>
      <w:proofErr w:type="gramEnd"/>
      <w:r>
        <w:rPr>
          <w:rFonts w:asciiTheme="majorHAnsi" w:hAnsiTheme="majorHAnsi" w:cstheme="majorHAnsi"/>
          <w:color w:val="000000"/>
          <w:sz w:val="20"/>
        </w:rPr>
        <w:t xml:space="preserve"> es a las 3:00 pm y </w:t>
      </w:r>
      <w:proofErr w:type="gramStart"/>
      <w:r>
        <w:rPr>
          <w:rFonts w:asciiTheme="majorHAnsi" w:hAnsiTheme="majorHAnsi" w:cstheme="majorHAnsi"/>
          <w:color w:val="000000"/>
          <w:sz w:val="20"/>
        </w:rPr>
        <w:t>el check-out</w:t>
      </w:r>
      <w:proofErr w:type="gramEnd"/>
      <w:r>
        <w:rPr>
          <w:rFonts w:asciiTheme="majorHAnsi" w:hAnsiTheme="majorHAnsi" w:cstheme="majorHAnsi"/>
          <w:color w:val="000000"/>
          <w:sz w:val="20"/>
        </w:rPr>
        <w:t xml:space="preserve"> es a la 12:00 p.m.</w:t>
      </w:r>
    </w:p>
    <w:p w14:paraId="60755992" w14:textId="77777777" w:rsidR="00610866" w:rsidRDefault="00610866" w:rsidP="00B67648">
      <w:pPr>
        <w:rPr>
          <w:rFonts w:asciiTheme="majorHAnsi" w:hAnsiTheme="majorHAnsi" w:cstheme="majorHAnsi"/>
          <w:color w:val="000000"/>
          <w:sz w:val="20"/>
        </w:rPr>
      </w:pPr>
    </w:p>
    <w:p w14:paraId="060B8306" w14:textId="77777777" w:rsidR="006809DD" w:rsidRPr="007B1282" w:rsidRDefault="00000000" w:rsidP="00B67648">
      <w:pPr>
        <w:keepNext/>
        <w:jc w:val="both"/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IMPORTANTE</w:t>
      </w:r>
    </w:p>
    <w:p w14:paraId="02AE245F" w14:textId="77777777" w:rsidR="006809DD" w:rsidRPr="001479D2" w:rsidRDefault="00000000" w:rsidP="00B6764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b/>
          <w:color w:val="000000"/>
          <w:sz w:val="20"/>
        </w:rPr>
        <w:t>Programa comisionable al 10%, descontando el aéreo.</w:t>
      </w:r>
    </w:p>
    <w:p w14:paraId="6DB603E9" w14:textId="77777777" w:rsidR="006809DD" w:rsidRPr="001479D2" w:rsidRDefault="00000000" w:rsidP="00B6764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b/>
          <w:color w:val="000000"/>
          <w:sz w:val="20"/>
        </w:rPr>
        <w:t>Incentivo de USD 10.00 incluido el IGV.</w:t>
      </w:r>
    </w:p>
    <w:p w14:paraId="7AC0F2B6" w14:textId="77777777" w:rsidR="006809DD" w:rsidRPr="001479D2" w:rsidRDefault="00000000" w:rsidP="00B6764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Precios sujetos a cambios debido a la volatilidad monetaria del país de destino.</w:t>
      </w:r>
    </w:p>
    <w:p w14:paraId="572C24A1" w14:textId="5DDE8A46" w:rsidR="006809DD" w:rsidRPr="00610866" w:rsidRDefault="00000000" w:rsidP="00B67648">
      <w:pPr>
        <w:pStyle w:val="Prrafodelista"/>
        <w:numPr>
          <w:ilvl w:val="0"/>
          <w:numId w:val="9"/>
        </w:numPr>
        <w:rPr>
          <w:rFonts w:asciiTheme="majorHAnsi" w:hAnsiTheme="majorHAnsi" w:cstheme="majorHAnsi"/>
          <w:b/>
          <w:bCs/>
        </w:rPr>
      </w:pPr>
      <w:r w:rsidRPr="00610866">
        <w:rPr>
          <w:b/>
          <w:bCs/>
          <w:sz w:val="20"/>
          <w:shd w:val="clear" w:color="auto" w:fill="FFC000"/>
        </w:rPr>
        <w:t xml:space="preserve">Programa válido para comprar hasta el </w:t>
      </w:r>
      <w:r w:rsidR="00610866">
        <w:rPr>
          <w:b/>
          <w:bCs/>
          <w:sz w:val="20"/>
          <w:shd w:val="clear" w:color="auto" w:fill="FFC000"/>
        </w:rPr>
        <w:t xml:space="preserve">25 de enero </w:t>
      </w:r>
      <w:r w:rsidRPr="00610866">
        <w:rPr>
          <w:b/>
          <w:bCs/>
          <w:sz w:val="20"/>
          <w:shd w:val="clear" w:color="auto" w:fill="FFC000"/>
        </w:rPr>
        <w:t>del 2026 y/o hasta agotar el stock.</w:t>
      </w:r>
    </w:p>
    <w:p w14:paraId="53861FB6" w14:textId="77777777" w:rsidR="006809DD" w:rsidRPr="001479D2" w:rsidRDefault="00000000" w:rsidP="00B6764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Tipo de cambio referencial en soles S/ 3.80.</w:t>
      </w:r>
    </w:p>
    <w:p w14:paraId="5B7B602F" w14:textId="77777777" w:rsidR="006809DD" w:rsidRPr="001479D2" w:rsidRDefault="00000000" w:rsidP="00B6764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Tarifas sujetas a disponibilidad aérea y aforo del concierto, consultar.</w:t>
      </w:r>
    </w:p>
    <w:p w14:paraId="2725C776" w14:textId="77777777" w:rsidR="006809DD" w:rsidRPr="007B1282" w:rsidRDefault="006809DD" w:rsidP="00B67648">
      <w:pPr>
        <w:rPr>
          <w:rFonts w:asciiTheme="majorHAnsi" w:hAnsiTheme="majorHAnsi" w:cstheme="majorHAnsi"/>
        </w:rPr>
      </w:pPr>
    </w:p>
    <w:p w14:paraId="6F61D248" w14:textId="77777777" w:rsidR="006809DD" w:rsidRPr="007B1282" w:rsidRDefault="00000000" w:rsidP="00B67648">
      <w:pPr>
        <w:keepNext/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CONDICIONES GENERALES</w:t>
      </w:r>
    </w:p>
    <w:p w14:paraId="16CCFAE3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Tarifas sujetas a variación sin previo aviso.</w:t>
      </w:r>
    </w:p>
    <w:p w14:paraId="50C18B24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"El hotel" se reserva el derecho de asignar la ubicación de las habitaciones solicitadas, de acuerdo con la disponibilidad y a la llegada del huésped.</w:t>
      </w:r>
    </w:p>
    <w:p w14:paraId="2C03B228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Indicar edades de CHD en la solicitud de reserva, de estar permitidos.</w:t>
      </w:r>
    </w:p>
    <w:p w14:paraId="24D66659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Servicios están inafectos al IGV por prestarse en el exterior, en caso de desear facturas por los servicios se tendrá que aplicar el IGV correspondiente.</w:t>
      </w:r>
    </w:p>
    <w:p w14:paraId="5021388D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Los traslados incluidos en los programas son en base a servicio regular, es decir en base a grupos de pasajeros por destino. El pasajero debe de tener en cuenta que todos los traslados de llegada y salida del aeropuerto, hotel y las excursiones, deberá de esperar al transportista, en el lugar indicado y horario establecido (la información de horarios se les comunicará en el destino final). Si esto no sucediera el transportista no está en la obligación de esperar o buscar al pasajero y continuará con su ruta programada. Por lo tanto, si el pasajero no cumple con los horarios establecidos y no accede a su servicio, no es responsabilidad del transportista; ni está sujeto a reclamaciones o reembolsos hacia la entidad prestadora del servicio.</w:t>
      </w:r>
    </w:p>
    <w:p w14:paraId="2583595C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Las propinas no están incluidas en ningún servicio que ofrecemos. Al requerir servicios de maleteros o cualquier servicio adicional, las propinas son obligatorias.</w:t>
      </w:r>
    </w:p>
    <w:p w14:paraId="3B07D39F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La empresa no reconocerá derecho de devolución alguno, por el uso de servicios de terceros ajenos al servicio contratado, que no hayan sido autorizados previamente por escrito por la empresa.</w:t>
      </w:r>
    </w:p>
    <w:p w14:paraId="364E5341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Estadía mínima requerida de 03 noches.</w:t>
      </w:r>
    </w:p>
    <w:p w14:paraId="75DCABF1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 xml:space="preserve">Las reservas aéreas tienen que ser hechas por el counter de </w:t>
      </w:r>
      <w:r w:rsidRPr="001479D2">
        <w:rPr>
          <w:rFonts w:asciiTheme="majorHAnsi" w:hAnsiTheme="majorHAnsi" w:cstheme="majorHAnsi"/>
          <w:b/>
          <w:color w:val="C00000"/>
          <w:sz w:val="20"/>
        </w:rPr>
        <w:t>CHECK IN MAYORISTA DE VIAJES</w:t>
      </w:r>
      <w:r w:rsidRPr="001479D2">
        <w:rPr>
          <w:rFonts w:asciiTheme="majorHAnsi" w:hAnsiTheme="majorHAnsi" w:cstheme="majorHAnsi"/>
          <w:sz w:val="20"/>
        </w:rPr>
        <w:t>, consultar disponibilidad.</w:t>
      </w:r>
    </w:p>
    <w:p w14:paraId="2DBD39C2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Tarifas aplican solo para peruanos residentes en Perú y extranjeros que no visiten su país de nacimiento.</w:t>
      </w:r>
    </w:p>
    <w:p w14:paraId="4F5D8F08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Al momento de tomar la reserva deberán presentar: Copia del DNI, Carné de Extranjería o pasaporte, sin excepciones. Todos los pasajeros extranjeros deben tener un boleto de salida de Perú. En caso no se cumplan los requisitos mencionados, se podrá negar el embarque o se cobrara al pasajero un nuevo boleto ida y vuelta con tarifa publicada y en la clase disponible del día del vuelo.</w:t>
      </w:r>
    </w:p>
    <w:p w14:paraId="534511A7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 necesario, siempre, verificar el peso de la maleta permitido por la línea aérea y en caso de tener alguna conexión también tomar previsiones.</w:t>
      </w:r>
    </w:p>
    <w:p w14:paraId="1BC31527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Esta oferta no puede ser combinada, ni acumulable con ninguna otra oferta y/o promoción especial.</w:t>
      </w:r>
    </w:p>
    <w:p w14:paraId="260F38B6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Tarjeta de Asistencia Universal Assistance: Cobertura máxima de $ 40,000. Sujeto a requerimientos gubernamentales de cada destino. Aplica para peruanos y residentes, latinoamericanos que no visiten su país o que residan fuera del mismo. No aplica para estadounidenses ni europeos.</w:t>
      </w:r>
    </w:p>
    <w:p w14:paraId="30FF52CB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lastRenderedPageBreak/>
        <w:t>Precios no válidos para grupos, 100% no reembolsables, no endosables ni transferibles debido a la naturaleza de las entradas del concierto y tarifas aéreas promocionales.</w:t>
      </w:r>
    </w:p>
    <w:p w14:paraId="4E1803D2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No aplica para fechas festivas, congresos, ni feriados.</w:t>
      </w:r>
    </w:p>
    <w:p w14:paraId="0A577379" w14:textId="2952CC43" w:rsidR="006809DD" w:rsidRPr="00610866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b/>
          <w:bCs/>
        </w:rPr>
      </w:pPr>
      <w:r w:rsidRPr="00610866">
        <w:rPr>
          <w:b/>
          <w:bCs/>
          <w:sz w:val="20"/>
        </w:rPr>
        <w:t xml:space="preserve">Programas actualizados al </w:t>
      </w:r>
      <w:r w:rsidR="00610866">
        <w:rPr>
          <w:b/>
          <w:bCs/>
          <w:sz w:val="20"/>
        </w:rPr>
        <w:t>23</w:t>
      </w:r>
      <w:r w:rsidRPr="00610866">
        <w:rPr>
          <w:b/>
          <w:bCs/>
          <w:sz w:val="20"/>
        </w:rPr>
        <w:t xml:space="preserve"> de octubre del 2026.</w:t>
      </w:r>
    </w:p>
    <w:p w14:paraId="57F596D0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Material exclusivo para agencias de viajes.</w:t>
      </w:r>
    </w:p>
    <w:sectPr w:rsidR="006809DD" w:rsidRPr="001479D2">
      <w:headerReference w:type="default" r:id="rId8"/>
      <w:footerReference w:type="default" r:id="rId9"/>
      <w:pgSz w:w="11906" w:h="16838"/>
      <w:pgMar w:top="1276" w:right="1274" w:bottom="2268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FC52D" w14:textId="77777777" w:rsidR="005F272A" w:rsidRDefault="005F272A">
      <w:r>
        <w:separator/>
      </w:r>
    </w:p>
  </w:endnote>
  <w:endnote w:type="continuationSeparator" w:id="0">
    <w:p w14:paraId="596A319F" w14:textId="77777777" w:rsidR="005F272A" w:rsidRDefault="005F2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24837428-0023-4261-ACE1-0459B75E059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793EF5B-B372-4C79-A783-5B7BD98AE7D7}"/>
    <w:embedBold r:id="rId3" w:fontKey="{7ACECFFD-98C1-411D-BCAD-9E07A990D0D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8764239-C6AD-43D1-944E-868E6DEC9A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DE51862-E919-4429-B912-A1423CF70E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88F52" w14:textId="77777777" w:rsidR="00AE72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765C9" w14:textId="77777777" w:rsidR="005F272A" w:rsidRDefault="005F272A">
      <w:r>
        <w:separator/>
      </w:r>
    </w:p>
  </w:footnote>
  <w:footnote w:type="continuationSeparator" w:id="0">
    <w:p w14:paraId="7C98DDB9" w14:textId="77777777" w:rsidR="005F272A" w:rsidRDefault="005F2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E4F5E" w14:textId="77777777" w:rsidR="00AE72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03A036C" wp14:editId="4CA200C1">
          <wp:simplePos x="0" y="0"/>
          <wp:positionH relativeFrom="column">
            <wp:posOffset>-1196338</wp:posOffset>
          </wp:positionH>
          <wp:positionV relativeFrom="paragraph">
            <wp:posOffset>-633093</wp:posOffset>
          </wp:positionV>
          <wp:extent cx="2522220" cy="896052"/>
          <wp:effectExtent l="0" t="0" r="0" b="0"/>
          <wp:wrapNone/>
          <wp:docPr id="1" name="image1.jpg" descr="Interfaz de usuario gráfica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nterfaz de usuario gráfica&#10;&#10;Descripción generada automáticamente con confianza baja"/>
                  <pic:cNvPicPr preferRelativeResize="0"/>
                </pic:nvPicPr>
                <pic:blipFill>
                  <a:blip r:embed="rId1"/>
                  <a:srcRect l="252" t="764" r="61409" b="16666"/>
                  <a:stretch>
                    <a:fillRect/>
                  </a:stretch>
                </pic:blipFill>
                <pic:spPr>
                  <a:xfrm>
                    <a:off x="0" y="0"/>
                    <a:ext cx="2522220" cy="8960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81AFA"/>
    <w:multiLevelType w:val="multilevel"/>
    <w:tmpl w:val="205262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293081"/>
    <w:multiLevelType w:val="multilevel"/>
    <w:tmpl w:val="1272FA38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6146BA3"/>
    <w:multiLevelType w:val="hybridMultilevel"/>
    <w:tmpl w:val="30EA059A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00A9C"/>
    <w:multiLevelType w:val="hybridMultilevel"/>
    <w:tmpl w:val="A44A53FE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334A9"/>
    <w:multiLevelType w:val="multilevel"/>
    <w:tmpl w:val="010C7B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FA73C8C"/>
    <w:multiLevelType w:val="hybridMultilevel"/>
    <w:tmpl w:val="8CD2CCCC"/>
    <w:lvl w:ilvl="0" w:tplc="02CEFBB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D640EF"/>
    <w:multiLevelType w:val="multilevel"/>
    <w:tmpl w:val="C4EC3E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BA77019"/>
    <w:multiLevelType w:val="hybridMultilevel"/>
    <w:tmpl w:val="94D2EAF8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B72CD7"/>
    <w:multiLevelType w:val="hybridMultilevel"/>
    <w:tmpl w:val="27F4336A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266AF8"/>
    <w:multiLevelType w:val="multilevel"/>
    <w:tmpl w:val="EA5E9A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B3A5C6F"/>
    <w:multiLevelType w:val="hybridMultilevel"/>
    <w:tmpl w:val="E5F6B760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563893">
    <w:abstractNumId w:val="6"/>
  </w:num>
  <w:num w:numId="2" w16cid:durableId="1553468764">
    <w:abstractNumId w:val="0"/>
  </w:num>
  <w:num w:numId="3" w16cid:durableId="997268512">
    <w:abstractNumId w:val="9"/>
  </w:num>
  <w:num w:numId="4" w16cid:durableId="2110664426">
    <w:abstractNumId w:val="1"/>
  </w:num>
  <w:num w:numId="5" w16cid:durableId="2120640040">
    <w:abstractNumId w:val="4"/>
  </w:num>
  <w:num w:numId="6" w16cid:durableId="1896045813">
    <w:abstractNumId w:val="10"/>
  </w:num>
  <w:num w:numId="7" w16cid:durableId="2035691291">
    <w:abstractNumId w:val="7"/>
  </w:num>
  <w:num w:numId="8" w16cid:durableId="508906111">
    <w:abstractNumId w:val="5"/>
  </w:num>
  <w:num w:numId="9" w16cid:durableId="921598422">
    <w:abstractNumId w:val="3"/>
  </w:num>
  <w:num w:numId="10" w16cid:durableId="1361123684">
    <w:abstractNumId w:val="2"/>
  </w:num>
  <w:num w:numId="11" w16cid:durableId="19301899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28C"/>
    <w:rsid w:val="00013EB7"/>
    <w:rsid w:val="0010768C"/>
    <w:rsid w:val="001177B7"/>
    <w:rsid w:val="001479D2"/>
    <w:rsid w:val="001642CB"/>
    <w:rsid w:val="001A4E40"/>
    <w:rsid w:val="001C55F6"/>
    <w:rsid w:val="00224453"/>
    <w:rsid w:val="00262AE8"/>
    <w:rsid w:val="002A25F4"/>
    <w:rsid w:val="002B67FE"/>
    <w:rsid w:val="0043119E"/>
    <w:rsid w:val="004F76EB"/>
    <w:rsid w:val="005F272A"/>
    <w:rsid w:val="00610866"/>
    <w:rsid w:val="006505BC"/>
    <w:rsid w:val="006809DD"/>
    <w:rsid w:val="006C54AD"/>
    <w:rsid w:val="006F6AD7"/>
    <w:rsid w:val="007A50BE"/>
    <w:rsid w:val="007B1282"/>
    <w:rsid w:val="007B2FA6"/>
    <w:rsid w:val="007E0AE5"/>
    <w:rsid w:val="008E56BF"/>
    <w:rsid w:val="00920E4F"/>
    <w:rsid w:val="009B2BC8"/>
    <w:rsid w:val="009E0C1E"/>
    <w:rsid w:val="00AE728C"/>
    <w:rsid w:val="00B42EC2"/>
    <w:rsid w:val="00B50CF9"/>
    <w:rsid w:val="00B67648"/>
    <w:rsid w:val="00C00C7D"/>
    <w:rsid w:val="00C70C16"/>
    <w:rsid w:val="00CB4288"/>
    <w:rsid w:val="00CC3672"/>
    <w:rsid w:val="00CE0B09"/>
    <w:rsid w:val="00D20D63"/>
    <w:rsid w:val="00DE5A6D"/>
    <w:rsid w:val="00E878BD"/>
    <w:rsid w:val="00FC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D3377"/>
  <w15:docId w15:val="{ED36AE6D-CFB4-4191-A999-E328F73D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AE8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 w:line="259" w:lineRule="auto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59" w:lineRule="auto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59" w:lineRule="auto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 w:line="259" w:lineRule="auto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59" w:lineRule="auto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 w:line="259" w:lineRule="auto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2">
    <w:name w:val="1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C55F6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1C55F6"/>
  </w:style>
  <w:style w:type="paragraph" w:styleId="Piedepgina">
    <w:name w:val="footer"/>
    <w:basedOn w:val="Normal"/>
    <w:link w:val="PiedepginaCar"/>
    <w:uiPriority w:val="99"/>
    <w:unhideWhenUsed/>
    <w:rsid w:val="001C55F6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C55F6"/>
  </w:style>
  <w:style w:type="paragraph" w:styleId="Prrafodelista">
    <w:name w:val="List Paragraph"/>
    <w:basedOn w:val="Normal"/>
    <w:uiPriority w:val="34"/>
    <w:qFormat/>
    <w:rsid w:val="007B1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rRSA+Yb1MtT3yJJ6WzH4rGHEdw==">CgMxLjA4AHIhMXNxOEhGaEl4MUdmR0gwSXpkNER5MmtGaEI4eFRBQlJz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849</Words>
  <Characters>4670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Producto 2</dc:creator>
  <cp:lastModifiedBy>Producto 2</cp:lastModifiedBy>
  <cp:revision>2</cp:revision>
  <dcterms:created xsi:type="dcterms:W3CDTF">2026-10-30T16:00:00Z</dcterms:created>
  <dcterms:modified xsi:type="dcterms:W3CDTF">2026-10-30T16:00:00Z</dcterms:modified>
</cp:coreProperties>
</file>