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7A91F" w14:textId="4D550BB1" w:rsidR="00E85089" w:rsidRDefault="00000000">
      <w:pPr>
        <w:spacing w:after="0" w:line="240" w:lineRule="auto"/>
        <w:rPr>
          <w:b/>
          <w:bCs/>
          <w:color w:val="C00000"/>
          <w:sz w:val="40"/>
          <w:szCs w:val="40"/>
        </w:rPr>
      </w:pPr>
      <w:r>
        <w:rPr>
          <w:b/>
          <w:bCs/>
          <w:color w:val="C00000"/>
          <w:sz w:val="40"/>
          <w:szCs w:val="40"/>
        </w:rPr>
        <w:t xml:space="preserve">GRAN PREMIO FÓRMULA 1 </w:t>
      </w:r>
      <w:r w:rsidR="00FA3767">
        <w:rPr>
          <w:b/>
          <w:bCs/>
          <w:color w:val="C00000"/>
          <w:sz w:val="40"/>
          <w:szCs w:val="40"/>
        </w:rPr>
        <w:t>-</w:t>
      </w:r>
      <w:r>
        <w:rPr>
          <w:b/>
          <w:bCs/>
          <w:color w:val="C00000"/>
          <w:sz w:val="40"/>
          <w:szCs w:val="40"/>
        </w:rPr>
        <w:t xml:space="preserve"> </w:t>
      </w:r>
      <w:r w:rsidR="00FA3767">
        <w:rPr>
          <w:b/>
          <w:bCs/>
          <w:color w:val="C00000"/>
          <w:sz w:val="40"/>
          <w:szCs w:val="40"/>
        </w:rPr>
        <w:t xml:space="preserve">BÉLGICA </w:t>
      </w:r>
      <w:r>
        <w:rPr>
          <w:b/>
          <w:bCs/>
          <w:color w:val="C00000"/>
          <w:sz w:val="40"/>
          <w:szCs w:val="40"/>
        </w:rPr>
        <w:t>2026</w:t>
      </w:r>
    </w:p>
    <w:p w14:paraId="4E5FC574" w14:textId="60428964" w:rsidR="00E85089" w:rsidRDefault="00000000">
      <w:pPr>
        <w:spacing w:after="0" w:line="240" w:lineRule="auto"/>
        <w:rPr>
          <w:b/>
          <w:bCs/>
          <w:color w:val="FF0000"/>
          <w:sz w:val="28"/>
          <w:szCs w:val="28"/>
        </w:rPr>
      </w:pPr>
      <w:r>
        <w:rPr>
          <w:b/>
          <w:bCs/>
          <w:color w:val="FF0000"/>
          <w:sz w:val="28"/>
          <w:szCs w:val="28"/>
        </w:rPr>
        <w:t xml:space="preserve">CIRCUITO DE </w:t>
      </w:r>
      <w:r w:rsidR="00FA3767">
        <w:rPr>
          <w:b/>
          <w:bCs/>
          <w:color w:val="FF0000"/>
          <w:sz w:val="28"/>
          <w:szCs w:val="28"/>
        </w:rPr>
        <w:t>LIEJA</w:t>
      </w:r>
      <w:r>
        <w:rPr>
          <w:b/>
          <w:bCs/>
          <w:color w:val="FF0000"/>
          <w:sz w:val="28"/>
          <w:szCs w:val="28"/>
        </w:rPr>
        <w:t xml:space="preserve"> - </w:t>
      </w:r>
      <w:r w:rsidR="00FA3767">
        <w:rPr>
          <w:b/>
          <w:bCs/>
          <w:color w:val="FF0000"/>
          <w:sz w:val="28"/>
          <w:szCs w:val="28"/>
        </w:rPr>
        <w:t>BÉLGICA</w:t>
      </w:r>
    </w:p>
    <w:p w14:paraId="4B26E003" w14:textId="694FA753" w:rsidR="00E85089" w:rsidRDefault="00000000">
      <w:pPr>
        <w:spacing w:after="0" w:line="240" w:lineRule="auto"/>
        <w:rPr>
          <w:sz w:val="20"/>
          <w:szCs w:val="20"/>
        </w:rPr>
      </w:pPr>
      <w:r>
        <w:rPr>
          <w:b/>
          <w:bCs/>
          <w:sz w:val="24"/>
          <w:szCs w:val="24"/>
        </w:rPr>
        <w:t xml:space="preserve">DEL </w:t>
      </w:r>
      <w:r w:rsidR="00FA3767">
        <w:rPr>
          <w:b/>
          <w:bCs/>
          <w:sz w:val="24"/>
          <w:szCs w:val="24"/>
        </w:rPr>
        <w:t>16</w:t>
      </w:r>
      <w:r>
        <w:rPr>
          <w:b/>
          <w:bCs/>
          <w:sz w:val="24"/>
          <w:szCs w:val="24"/>
        </w:rPr>
        <w:t xml:space="preserve"> AL </w:t>
      </w:r>
      <w:r w:rsidR="00FA3767">
        <w:rPr>
          <w:b/>
          <w:bCs/>
          <w:sz w:val="24"/>
          <w:szCs w:val="24"/>
        </w:rPr>
        <w:t>20</w:t>
      </w:r>
      <w:r>
        <w:rPr>
          <w:b/>
          <w:bCs/>
          <w:sz w:val="24"/>
          <w:szCs w:val="24"/>
        </w:rPr>
        <w:t xml:space="preserve"> DE JULIO DEL 2026</w:t>
      </w:r>
      <w:r>
        <w:rPr>
          <w:b/>
          <w:bCs/>
          <w:sz w:val="24"/>
          <w:szCs w:val="24"/>
        </w:rPr>
        <w:br/>
      </w:r>
    </w:p>
    <w:p w14:paraId="2D6CAA02" w14:textId="77777777" w:rsidR="00E85089" w:rsidRDefault="00000000">
      <w:pPr>
        <w:spacing w:after="0" w:line="240" w:lineRule="auto"/>
        <w:jc w:val="both"/>
        <w:rPr>
          <w:b/>
          <w:bCs/>
          <w:sz w:val="20"/>
          <w:szCs w:val="20"/>
        </w:rPr>
      </w:pPr>
      <w:r>
        <w:rPr>
          <w:b/>
          <w:bCs/>
          <w:sz w:val="20"/>
          <w:szCs w:val="20"/>
        </w:rPr>
        <w:t>PROGRAMA INCLUYE</w:t>
      </w:r>
    </w:p>
    <w:p w14:paraId="3CC2DD2D" w14:textId="31FADBFC"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 xml:space="preserve">Traslados aeropuerto - hotel </w:t>
      </w:r>
      <w:r w:rsidR="00FA3767">
        <w:rPr>
          <w:color w:val="000000"/>
          <w:sz w:val="20"/>
          <w:szCs w:val="20"/>
        </w:rPr>
        <w:t>-</w:t>
      </w:r>
      <w:r>
        <w:rPr>
          <w:color w:val="000000"/>
          <w:sz w:val="20"/>
          <w:szCs w:val="20"/>
        </w:rPr>
        <w:t xml:space="preserve"> aeropuerto de </w:t>
      </w:r>
      <w:r w:rsidR="00FA3767" w:rsidRPr="00FA3767">
        <w:rPr>
          <w:color w:val="000000"/>
          <w:sz w:val="20"/>
          <w:szCs w:val="20"/>
        </w:rPr>
        <w:t>Zaventem</w:t>
      </w:r>
      <w:r>
        <w:rPr>
          <w:color w:val="000000"/>
          <w:sz w:val="20"/>
          <w:szCs w:val="20"/>
        </w:rPr>
        <w:t>.</w:t>
      </w:r>
    </w:p>
    <w:p w14:paraId="1AABE802"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04 noches de alojamiento en Londres.</w:t>
      </w:r>
    </w:p>
    <w:p w14:paraId="4FF05457"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Desayunos</w:t>
      </w:r>
      <w:r>
        <w:rPr>
          <w:color w:val="000000"/>
          <w:sz w:val="20"/>
          <w:szCs w:val="20"/>
        </w:rPr>
        <w:t>.</w:t>
      </w:r>
    </w:p>
    <w:p w14:paraId="51E06F9C" w14:textId="77777777" w:rsidR="00E85089" w:rsidRDefault="00000000">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sz w:val="20"/>
          <w:szCs w:val="20"/>
        </w:rPr>
        <w:t>Entrada en sector seleccionado, válida por 03 días.</w:t>
      </w:r>
    </w:p>
    <w:p w14:paraId="2A26A3FE" w14:textId="65C877B4" w:rsidR="00E85089" w:rsidRDefault="00FA3767">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Tarjeta de asistencia -</w:t>
      </w:r>
      <w:r w:rsidR="00E8187D" w:rsidRPr="00E8187D">
        <w:rPr>
          <w:color w:val="000000"/>
          <w:sz w:val="20"/>
          <w:szCs w:val="20"/>
        </w:rPr>
        <w:t xml:space="preserve"> ¡</w:t>
      </w:r>
      <w:r w:rsidR="00E8187D">
        <w:rPr>
          <w:b/>
          <w:bCs/>
          <w:color w:val="000000"/>
          <w:sz w:val="20"/>
          <w:szCs w:val="20"/>
        </w:rPr>
        <w:t>Ú</w:t>
      </w:r>
      <w:r w:rsidR="00E8187D" w:rsidRPr="00E8187D">
        <w:rPr>
          <w:b/>
          <w:bCs/>
          <w:color w:val="000000"/>
          <w:sz w:val="20"/>
          <w:szCs w:val="20"/>
        </w:rPr>
        <w:t>NICA COBERTURA CONTRA CANCELACI</w:t>
      </w:r>
      <w:r w:rsidR="00E8187D">
        <w:rPr>
          <w:b/>
          <w:bCs/>
          <w:color w:val="000000"/>
          <w:sz w:val="20"/>
          <w:szCs w:val="20"/>
        </w:rPr>
        <w:t>Ó</w:t>
      </w:r>
      <w:r w:rsidR="00E8187D" w:rsidRPr="00E8187D">
        <w:rPr>
          <w:b/>
          <w:bCs/>
          <w:color w:val="000000"/>
          <w:sz w:val="20"/>
          <w:szCs w:val="20"/>
        </w:rPr>
        <w:t>N O REPROGRAMACI</w:t>
      </w:r>
      <w:r w:rsidR="00E8187D">
        <w:rPr>
          <w:b/>
          <w:bCs/>
          <w:color w:val="000000"/>
          <w:sz w:val="20"/>
          <w:szCs w:val="20"/>
        </w:rPr>
        <w:t>Ó</w:t>
      </w:r>
      <w:r w:rsidR="00E8187D" w:rsidRPr="00E8187D">
        <w:rPr>
          <w:b/>
          <w:bCs/>
          <w:color w:val="000000"/>
          <w:sz w:val="20"/>
          <w:szCs w:val="20"/>
        </w:rPr>
        <w:t>N DE EVENTOS EN EL MERCADO!</w:t>
      </w:r>
    </w:p>
    <w:p w14:paraId="1246C7A3" w14:textId="77777777" w:rsidR="00FA3767" w:rsidRDefault="00FA3767">
      <w:pPr>
        <w:pBdr>
          <w:top w:val="nil"/>
          <w:left w:val="nil"/>
          <w:bottom w:val="nil"/>
          <w:right w:val="nil"/>
          <w:between w:val="nil"/>
        </w:pBdr>
        <w:tabs>
          <w:tab w:val="left" w:pos="420"/>
        </w:tabs>
        <w:spacing w:after="0" w:line="240" w:lineRule="auto"/>
        <w:rPr>
          <w:color w:val="000000"/>
          <w:sz w:val="20"/>
          <w:szCs w:val="20"/>
        </w:rPr>
      </w:pPr>
    </w:p>
    <w:p w14:paraId="42D476EE" w14:textId="77777777" w:rsidR="00E85089" w:rsidRDefault="00000000">
      <w:pPr>
        <w:spacing w:after="0" w:line="240" w:lineRule="auto"/>
      </w:pPr>
      <w:r>
        <w:rPr>
          <w:b/>
          <w:bCs/>
          <w:color w:val="000000"/>
          <w:sz w:val="20"/>
          <w:szCs w:val="20"/>
        </w:rPr>
        <w:t>PROGRAMA NO INCLUYE</w:t>
      </w:r>
    </w:p>
    <w:p w14:paraId="6BE353FC"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0B19EE59"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7CD99349"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Traslados al circuito.</w:t>
      </w:r>
    </w:p>
    <w:p w14:paraId="41F4583F"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55EA451F"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176AA71B" w14:textId="77777777" w:rsidR="00E85089"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71997F69" w14:textId="77777777" w:rsidR="00E85089" w:rsidRDefault="00E85089">
      <w:pPr>
        <w:pBdr>
          <w:top w:val="nil"/>
          <w:left w:val="nil"/>
          <w:bottom w:val="nil"/>
          <w:right w:val="nil"/>
          <w:between w:val="nil"/>
        </w:pBdr>
        <w:tabs>
          <w:tab w:val="left" w:pos="420"/>
        </w:tabs>
        <w:spacing w:after="0" w:line="240" w:lineRule="auto"/>
        <w:rPr>
          <w:color w:val="000000"/>
          <w:sz w:val="20"/>
          <w:szCs w:val="20"/>
        </w:rPr>
      </w:pPr>
    </w:p>
    <w:p w14:paraId="28B9DFB9" w14:textId="38EF3C42" w:rsidR="00E85089" w:rsidRDefault="00000000">
      <w:pPr>
        <w:spacing w:after="0" w:line="240" w:lineRule="auto"/>
        <w:ind w:left="720"/>
        <w:jc w:val="both"/>
        <w:rPr>
          <w:b/>
          <w:bCs/>
          <w:sz w:val="20"/>
          <w:szCs w:val="20"/>
        </w:rPr>
      </w:pPr>
      <w:r>
        <w:rPr>
          <w:b/>
          <w:bCs/>
          <w:sz w:val="20"/>
          <w:szCs w:val="20"/>
        </w:rPr>
        <w:t xml:space="preserve">         </w:t>
      </w:r>
      <w:r w:rsidR="003A1AE0">
        <w:rPr>
          <w:b/>
          <w:bCs/>
          <w:sz w:val="20"/>
          <w:szCs w:val="20"/>
        </w:rPr>
        <w:t xml:space="preserve"> </w:t>
      </w:r>
      <w:r>
        <w:rPr>
          <w:b/>
          <w:bCs/>
          <w:sz w:val="20"/>
          <w:szCs w:val="20"/>
        </w:rPr>
        <w:t>Precio por persona en base al tipo de habitación:</w:t>
      </w:r>
    </w:p>
    <w:tbl>
      <w:tblPr>
        <w:tblW w:w="6232" w:type="dxa"/>
        <w:jc w:val="center"/>
        <w:tblCellMar>
          <w:left w:w="70" w:type="dxa"/>
          <w:right w:w="70" w:type="dxa"/>
        </w:tblCellMar>
        <w:tblLook w:val="04A0" w:firstRow="1" w:lastRow="0" w:firstColumn="1" w:lastColumn="0" w:noHBand="0" w:noVBand="1"/>
      </w:tblPr>
      <w:tblGrid>
        <w:gridCol w:w="1271"/>
        <w:gridCol w:w="572"/>
        <w:gridCol w:w="1129"/>
        <w:gridCol w:w="851"/>
        <w:gridCol w:w="708"/>
        <w:gridCol w:w="851"/>
        <w:gridCol w:w="850"/>
      </w:tblGrid>
      <w:tr w:rsidR="003A1AE0" w:rsidRPr="003A1AE0" w14:paraId="45032370" w14:textId="77777777" w:rsidTr="003A1AE0">
        <w:trPr>
          <w:trHeight w:val="300"/>
          <w:jc w:val="center"/>
        </w:trPr>
        <w:tc>
          <w:tcPr>
            <w:tcW w:w="4531"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611BCBFE"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PROGRAMA SOLO SERVICIOS</w:t>
            </w:r>
          </w:p>
        </w:tc>
        <w:tc>
          <w:tcPr>
            <w:tcW w:w="1701"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26DAFEF"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VIGENCIA</w:t>
            </w:r>
          </w:p>
        </w:tc>
      </w:tr>
      <w:tr w:rsidR="003A1AE0" w:rsidRPr="003A1AE0" w14:paraId="68B715E2" w14:textId="77777777" w:rsidTr="003A1AE0">
        <w:trPr>
          <w:trHeight w:val="300"/>
          <w:jc w:val="center"/>
        </w:trPr>
        <w:tc>
          <w:tcPr>
            <w:tcW w:w="1271" w:type="dxa"/>
            <w:tcBorders>
              <w:top w:val="nil"/>
              <w:left w:val="single" w:sz="4" w:space="0" w:color="000000"/>
              <w:bottom w:val="single" w:sz="4" w:space="0" w:color="000000"/>
              <w:right w:val="single" w:sz="4" w:space="0" w:color="000000"/>
            </w:tcBorders>
            <w:shd w:val="clear" w:color="C00000" w:fill="C00000"/>
            <w:noWrap/>
            <w:vAlign w:val="center"/>
            <w:hideMark/>
          </w:tcPr>
          <w:p w14:paraId="247361B3"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7977CA9E"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CAT.</w:t>
            </w:r>
          </w:p>
        </w:tc>
        <w:tc>
          <w:tcPr>
            <w:tcW w:w="1129" w:type="dxa"/>
            <w:tcBorders>
              <w:top w:val="nil"/>
              <w:left w:val="nil"/>
              <w:bottom w:val="single" w:sz="4" w:space="0" w:color="000000"/>
              <w:right w:val="single" w:sz="4" w:space="0" w:color="000000"/>
            </w:tcBorders>
            <w:shd w:val="clear" w:color="C00000" w:fill="C00000"/>
            <w:noWrap/>
            <w:vAlign w:val="center"/>
            <w:hideMark/>
          </w:tcPr>
          <w:p w14:paraId="03A51141"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SECTOR</w:t>
            </w:r>
          </w:p>
        </w:tc>
        <w:tc>
          <w:tcPr>
            <w:tcW w:w="851" w:type="dxa"/>
            <w:tcBorders>
              <w:top w:val="nil"/>
              <w:left w:val="nil"/>
              <w:bottom w:val="single" w:sz="4" w:space="0" w:color="000000"/>
              <w:right w:val="single" w:sz="4" w:space="0" w:color="000000"/>
            </w:tcBorders>
            <w:shd w:val="clear" w:color="C00000" w:fill="C00000"/>
            <w:noWrap/>
            <w:vAlign w:val="center"/>
            <w:hideMark/>
          </w:tcPr>
          <w:p w14:paraId="6E9395D8"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DBL</w:t>
            </w:r>
          </w:p>
        </w:tc>
        <w:tc>
          <w:tcPr>
            <w:tcW w:w="708" w:type="dxa"/>
            <w:tcBorders>
              <w:top w:val="nil"/>
              <w:left w:val="nil"/>
              <w:bottom w:val="single" w:sz="4" w:space="0" w:color="000000"/>
              <w:right w:val="single" w:sz="4" w:space="0" w:color="000000"/>
            </w:tcBorders>
            <w:shd w:val="clear" w:color="C00000" w:fill="C00000"/>
            <w:noWrap/>
            <w:vAlign w:val="center"/>
            <w:hideMark/>
          </w:tcPr>
          <w:p w14:paraId="2EE87841"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SGL</w:t>
            </w:r>
          </w:p>
        </w:tc>
        <w:tc>
          <w:tcPr>
            <w:tcW w:w="851" w:type="dxa"/>
            <w:tcBorders>
              <w:top w:val="nil"/>
              <w:left w:val="nil"/>
              <w:bottom w:val="single" w:sz="4" w:space="0" w:color="000000"/>
              <w:right w:val="single" w:sz="4" w:space="0" w:color="000000"/>
            </w:tcBorders>
            <w:shd w:val="clear" w:color="C00000" w:fill="C00000"/>
            <w:noWrap/>
            <w:vAlign w:val="center"/>
            <w:hideMark/>
          </w:tcPr>
          <w:p w14:paraId="275A27F6"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DEL</w:t>
            </w:r>
          </w:p>
        </w:tc>
        <w:tc>
          <w:tcPr>
            <w:tcW w:w="850" w:type="dxa"/>
            <w:tcBorders>
              <w:top w:val="nil"/>
              <w:left w:val="nil"/>
              <w:bottom w:val="single" w:sz="4" w:space="0" w:color="000000"/>
              <w:right w:val="single" w:sz="4" w:space="0" w:color="000000"/>
            </w:tcBorders>
            <w:shd w:val="clear" w:color="C00000" w:fill="C00000"/>
            <w:noWrap/>
            <w:vAlign w:val="center"/>
            <w:hideMark/>
          </w:tcPr>
          <w:p w14:paraId="48BBD3BF" w14:textId="77777777" w:rsidR="003A1AE0" w:rsidRPr="003A1AE0" w:rsidRDefault="003A1AE0" w:rsidP="003A1AE0">
            <w:pPr>
              <w:spacing w:after="0" w:line="240" w:lineRule="auto"/>
              <w:jc w:val="center"/>
              <w:rPr>
                <w:rFonts w:eastAsia="Times New Roman"/>
                <w:b/>
                <w:bCs/>
                <w:color w:val="FFFFFF"/>
                <w:sz w:val="18"/>
                <w:szCs w:val="18"/>
                <w:lang w:val="es-MX"/>
              </w:rPr>
            </w:pPr>
            <w:r w:rsidRPr="003A1AE0">
              <w:rPr>
                <w:rFonts w:eastAsia="Times New Roman"/>
                <w:b/>
                <w:bCs/>
                <w:color w:val="FFFFFF"/>
                <w:sz w:val="18"/>
                <w:szCs w:val="18"/>
                <w:lang w:val="es-MX"/>
              </w:rPr>
              <w:t>AL</w:t>
            </w:r>
          </w:p>
        </w:tc>
      </w:tr>
      <w:tr w:rsidR="00CC2584" w:rsidRPr="003A1AE0" w14:paraId="750B17BD" w14:textId="77777777" w:rsidTr="003A1AE0">
        <w:trPr>
          <w:trHeight w:val="300"/>
          <w:jc w:val="center"/>
        </w:trPr>
        <w:tc>
          <w:tcPr>
            <w:tcW w:w="1271" w:type="dxa"/>
            <w:vMerge w:val="restart"/>
            <w:tcBorders>
              <w:top w:val="nil"/>
              <w:left w:val="single" w:sz="4" w:space="0" w:color="000000"/>
              <w:bottom w:val="double" w:sz="6" w:space="0" w:color="000000"/>
              <w:right w:val="single" w:sz="4" w:space="0" w:color="000000"/>
            </w:tcBorders>
            <w:vAlign w:val="center"/>
            <w:hideMark/>
          </w:tcPr>
          <w:p w14:paraId="52CF7497" w14:textId="77777777" w:rsidR="00CC2584" w:rsidRPr="003A1AE0" w:rsidRDefault="00CC2584" w:rsidP="00CC2584">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Ibis Brussels o similar</w:t>
            </w:r>
          </w:p>
        </w:tc>
        <w:tc>
          <w:tcPr>
            <w:tcW w:w="572" w:type="dxa"/>
            <w:vMerge w:val="restart"/>
            <w:tcBorders>
              <w:top w:val="nil"/>
              <w:left w:val="single" w:sz="4" w:space="0" w:color="000000"/>
              <w:bottom w:val="double" w:sz="6" w:space="0" w:color="000000"/>
              <w:right w:val="single" w:sz="4" w:space="0" w:color="000000"/>
            </w:tcBorders>
            <w:noWrap/>
            <w:vAlign w:val="center"/>
            <w:hideMark/>
          </w:tcPr>
          <w:p w14:paraId="7BB89780" w14:textId="77777777" w:rsidR="00CC2584" w:rsidRPr="003A1AE0" w:rsidRDefault="00CC2584" w:rsidP="00CC2584">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3*</w:t>
            </w:r>
          </w:p>
        </w:tc>
        <w:tc>
          <w:tcPr>
            <w:tcW w:w="1129" w:type="dxa"/>
            <w:tcBorders>
              <w:top w:val="nil"/>
              <w:left w:val="nil"/>
              <w:bottom w:val="single" w:sz="4" w:space="0" w:color="000000"/>
              <w:right w:val="single" w:sz="4" w:space="0" w:color="000000"/>
            </w:tcBorders>
            <w:vAlign w:val="center"/>
            <w:hideMark/>
          </w:tcPr>
          <w:p w14:paraId="7398F0C0"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Bronze</w:t>
            </w:r>
          </w:p>
        </w:tc>
        <w:tc>
          <w:tcPr>
            <w:tcW w:w="851"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4D58DB47" w14:textId="22DF7C1F" w:rsidR="00CC2584" w:rsidRPr="00CC2584" w:rsidRDefault="00CC2584" w:rsidP="00CC2584">
            <w:pPr>
              <w:spacing w:after="0" w:line="240" w:lineRule="auto"/>
              <w:jc w:val="center"/>
              <w:rPr>
                <w:rFonts w:eastAsia="Times New Roman"/>
                <w:b/>
                <w:bCs/>
                <w:color w:val="000000"/>
                <w:sz w:val="18"/>
                <w:szCs w:val="18"/>
                <w:lang w:val="es-MX"/>
              </w:rPr>
            </w:pPr>
            <w:r w:rsidRPr="00CC2584">
              <w:rPr>
                <w:b/>
                <w:bCs/>
                <w:color w:val="000000"/>
                <w:sz w:val="18"/>
                <w:szCs w:val="18"/>
              </w:rPr>
              <w:t>140</w:t>
            </w:r>
            <w:r>
              <w:rPr>
                <w:b/>
                <w:bCs/>
                <w:color w:val="000000"/>
                <w:sz w:val="18"/>
                <w:szCs w:val="18"/>
              </w:rPr>
              <w:t>5</w:t>
            </w:r>
          </w:p>
        </w:tc>
        <w:tc>
          <w:tcPr>
            <w:tcW w:w="708" w:type="dxa"/>
            <w:tcBorders>
              <w:top w:val="nil"/>
              <w:left w:val="nil"/>
              <w:bottom w:val="single" w:sz="4" w:space="0" w:color="000000"/>
              <w:right w:val="single" w:sz="4" w:space="0" w:color="000000"/>
            </w:tcBorders>
            <w:noWrap/>
            <w:vAlign w:val="center"/>
            <w:hideMark/>
          </w:tcPr>
          <w:p w14:paraId="64E1116D" w14:textId="1E2756EB"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2258</w:t>
            </w:r>
          </w:p>
        </w:tc>
        <w:tc>
          <w:tcPr>
            <w:tcW w:w="851" w:type="dxa"/>
            <w:tcBorders>
              <w:top w:val="nil"/>
              <w:left w:val="nil"/>
              <w:bottom w:val="single" w:sz="4" w:space="0" w:color="000000"/>
              <w:right w:val="single" w:sz="4" w:space="0" w:color="000000"/>
            </w:tcBorders>
            <w:noWrap/>
            <w:vAlign w:val="center"/>
            <w:hideMark/>
          </w:tcPr>
          <w:p w14:paraId="29666C40"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9538B12"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CC2584" w:rsidRPr="003A1AE0" w14:paraId="3E44A13A" w14:textId="77777777" w:rsidTr="003A1AE0">
        <w:trPr>
          <w:trHeight w:val="300"/>
          <w:jc w:val="center"/>
        </w:trPr>
        <w:tc>
          <w:tcPr>
            <w:tcW w:w="1271" w:type="dxa"/>
            <w:vMerge/>
            <w:tcBorders>
              <w:top w:val="nil"/>
              <w:left w:val="single" w:sz="4" w:space="0" w:color="000000"/>
              <w:bottom w:val="double" w:sz="6" w:space="0" w:color="000000"/>
              <w:right w:val="single" w:sz="4" w:space="0" w:color="000000"/>
            </w:tcBorders>
            <w:vAlign w:val="center"/>
            <w:hideMark/>
          </w:tcPr>
          <w:p w14:paraId="459AA492" w14:textId="77777777" w:rsidR="00CC2584" w:rsidRPr="003A1AE0" w:rsidRDefault="00CC2584" w:rsidP="00CC2584">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double" w:sz="6" w:space="0" w:color="000000"/>
              <w:right w:val="single" w:sz="4" w:space="0" w:color="000000"/>
            </w:tcBorders>
            <w:vAlign w:val="center"/>
            <w:hideMark/>
          </w:tcPr>
          <w:p w14:paraId="58A85911" w14:textId="77777777" w:rsidR="00CC2584" w:rsidRPr="003A1AE0" w:rsidRDefault="00CC2584" w:rsidP="00CC2584">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4D6DCDD2"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Speed Corner</w:t>
            </w:r>
          </w:p>
        </w:tc>
        <w:tc>
          <w:tcPr>
            <w:tcW w:w="851" w:type="dxa"/>
            <w:tcBorders>
              <w:top w:val="nil"/>
              <w:left w:val="nil"/>
              <w:bottom w:val="single" w:sz="4" w:space="0" w:color="000000"/>
              <w:right w:val="single" w:sz="4" w:space="0" w:color="000000"/>
            </w:tcBorders>
            <w:noWrap/>
            <w:vAlign w:val="center"/>
            <w:hideMark/>
          </w:tcPr>
          <w:p w14:paraId="087DD9AB" w14:textId="7B444C65"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1591</w:t>
            </w:r>
          </w:p>
        </w:tc>
        <w:tc>
          <w:tcPr>
            <w:tcW w:w="708" w:type="dxa"/>
            <w:tcBorders>
              <w:top w:val="nil"/>
              <w:left w:val="nil"/>
              <w:bottom w:val="single" w:sz="4" w:space="0" w:color="000000"/>
              <w:right w:val="single" w:sz="4" w:space="0" w:color="000000"/>
            </w:tcBorders>
            <w:noWrap/>
            <w:vAlign w:val="center"/>
            <w:hideMark/>
          </w:tcPr>
          <w:p w14:paraId="5F142992" w14:textId="09E46C4E"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2446</w:t>
            </w:r>
          </w:p>
        </w:tc>
        <w:tc>
          <w:tcPr>
            <w:tcW w:w="851" w:type="dxa"/>
            <w:tcBorders>
              <w:top w:val="nil"/>
              <w:left w:val="nil"/>
              <w:bottom w:val="single" w:sz="4" w:space="0" w:color="000000"/>
              <w:right w:val="single" w:sz="4" w:space="0" w:color="000000"/>
            </w:tcBorders>
            <w:noWrap/>
            <w:vAlign w:val="center"/>
            <w:hideMark/>
          </w:tcPr>
          <w:p w14:paraId="238BA593"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3F5BC295"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CC2584" w:rsidRPr="003A1AE0" w14:paraId="6180DD96" w14:textId="77777777" w:rsidTr="003A1AE0">
        <w:trPr>
          <w:trHeight w:val="525"/>
          <w:jc w:val="center"/>
        </w:trPr>
        <w:tc>
          <w:tcPr>
            <w:tcW w:w="1271" w:type="dxa"/>
            <w:vMerge/>
            <w:tcBorders>
              <w:top w:val="nil"/>
              <w:left w:val="single" w:sz="4" w:space="0" w:color="000000"/>
              <w:bottom w:val="double" w:sz="6" w:space="0" w:color="000000"/>
              <w:right w:val="single" w:sz="4" w:space="0" w:color="000000"/>
            </w:tcBorders>
            <w:vAlign w:val="center"/>
            <w:hideMark/>
          </w:tcPr>
          <w:p w14:paraId="69E9F267" w14:textId="77777777" w:rsidR="00CC2584" w:rsidRPr="003A1AE0" w:rsidRDefault="00CC2584" w:rsidP="00CC2584">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double" w:sz="6" w:space="0" w:color="000000"/>
              <w:right w:val="single" w:sz="4" w:space="0" w:color="000000"/>
            </w:tcBorders>
            <w:vAlign w:val="center"/>
            <w:hideMark/>
          </w:tcPr>
          <w:p w14:paraId="4F054C6F" w14:textId="77777777" w:rsidR="00CC2584" w:rsidRPr="003A1AE0" w:rsidRDefault="00CC2584" w:rsidP="00CC2584">
            <w:pPr>
              <w:spacing w:after="0" w:line="240" w:lineRule="auto"/>
              <w:rPr>
                <w:rFonts w:eastAsia="Times New Roman"/>
                <w:b/>
                <w:bCs/>
                <w:color w:val="000000"/>
                <w:sz w:val="18"/>
                <w:szCs w:val="18"/>
                <w:lang w:val="es-MX"/>
              </w:rPr>
            </w:pPr>
          </w:p>
        </w:tc>
        <w:tc>
          <w:tcPr>
            <w:tcW w:w="1129" w:type="dxa"/>
            <w:tcBorders>
              <w:top w:val="nil"/>
              <w:left w:val="nil"/>
              <w:bottom w:val="double" w:sz="6" w:space="0" w:color="auto"/>
              <w:right w:val="single" w:sz="4" w:space="0" w:color="000000"/>
            </w:tcBorders>
            <w:vAlign w:val="center"/>
            <w:hideMark/>
          </w:tcPr>
          <w:p w14:paraId="19521133"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Gold 9         Pole Position</w:t>
            </w:r>
          </w:p>
        </w:tc>
        <w:tc>
          <w:tcPr>
            <w:tcW w:w="851" w:type="dxa"/>
            <w:tcBorders>
              <w:top w:val="nil"/>
              <w:left w:val="nil"/>
              <w:bottom w:val="double" w:sz="6" w:space="0" w:color="auto"/>
              <w:right w:val="single" w:sz="4" w:space="0" w:color="000000"/>
            </w:tcBorders>
            <w:noWrap/>
            <w:vAlign w:val="center"/>
            <w:hideMark/>
          </w:tcPr>
          <w:p w14:paraId="7C6A80F4" w14:textId="0D9822B2"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2052</w:t>
            </w:r>
          </w:p>
        </w:tc>
        <w:tc>
          <w:tcPr>
            <w:tcW w:w="708" w:type="dxa"/>
            <w:tcBorders>
              <w:top w:val="nil"/>
              <w:left w:val="nil"/>
              <w:bottom w:val="double" w:sz="6" w:space="0" w:color="auto"/>
              <w:right w:val="single" w:sz="4" w:space="0" w:color="000000"/>
            </w:tcBorders>
            <w:noWrap/>
            <w:vAlign w:val="center"/>
            <w:hideMark/>
          </w:tcPr>
          <w:p w14:paraId="1CE21005" w14:textId="2C57E6D0"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2908</w:t>
            </w:r>
          </w:p>
        </w:tc>
        <w:tc>
          <w:tcPr>
            <w:tcW w:w="851" w:type="dxa"/>
            <w:tcBorders>
              <w:top w:val="nil"/>
              <w:left w:val="nil"/>
              <w:bottom w:val="double" w:sz="6" w:space="0" w:color="auto"/>
              <w:right w:val="single" w:sz="4" w:space="0" w:color="000000"/>
            </w:tcBorders>
            <w:noWrap/>
            <w:vAlign w:val="center"/>
            <w:hideMark/>
          </w:tcPr>
          <w:p w14:paraId="278D6191"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double" w:sz="6" w:space="0" w:color="auto"/>
              <w:right w:val="single" w:sz="4" w:space="0" w:color="000000"/>
            </w:tcBorders>
            <w:noWrap/>
            <w:vAlign w:val="center"/>
            <w:hideMark/>
          </w:tcPr>
          <w:p w14:paraId="75E4B1AB"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CC2584" w:rsidRPr="003A1AE0" w14:paraId="66143900" w14:textId="77777777" w:rsidTr="00CC2584">
        <w:trPr>
          <w:trHeight w:val="315"/>
          <w:jc w:val="center"/>
        </w:trPr>
        <w:tc>
          <w:tcPr>
            <w:tcW w:w="1271" w:type="dxa"/>
            <w:vMerge w:val="restart"/>
            <w:tcBorders>
              <w:top w:val="nil"/>
              <w:left w:val="single" w:sz="4" w:space="0" w:color="000000"/>
              <w:bottom w:val="single" w:sz="4" w:space="0" w:color="000000"/>
              <w:right w:val="single" w:sz="4" w:space="0" w:color="000000"/>
            </w:tcBorders>
            <w:vAlign w:val="center"/>
            <w:hideMark/>
          </w:tcPr>
          <w:p w14:paraId="27C1B60F" w14:textId="77777777" w:rsidR="00CC2584" w:rsidRPr="003A1AE0" w:rsidRDefault="00CC2584" w:rsidP="00CC2584">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Hilton Brussels o similar</w:t>
            </w:r>
          </w:p>
        </w:tc>
        <w:tc>
          <w:tcPr>
            <w:tcW w:w="572" w:type="dxa"/>
            <w:vMerge w:val="restart"/>
            <w:tcBorders>
              <w:top w:val="nil"/>
              <w:left w:val="single" w:sz="4" w:space="0" w:color="000000"/>
              <w:bottom w:val="single" w:sz="4" w:space="0" w:color="000000"/>
              <w:right w:val="single" w:sz="4" w:space="0" w:color="000000"/>
            </w:tcBorders>
            <w:noWrap/>
            <w:vAlign w:val="center"/>
            <w:hideMark/>
          </w:tcPr>
          <w:p w14:paraId="4D722CDF" w14:textId="77777777" w:rsidR="00CC2584" w:rsidRPr="003A1AE0" w:rsidRDefault="00CC2584" w:rsidP="00CC2584">
            <w:pPr>
              <w:spacing w:after="0" w:line="240" w:lineRule="auto"/>
              <w:jc w:val="center"/>
              <w:rPr>
                <w:rFonts w:eastAsia="Times New Roman"/>
                <w:b/>
                <w:bCs/>
                <w:color w:val="000000"/>
                <w:sz w:val="18"/>
                <w:szCs w:val="18"/>
                <w:lang w:val="es-MX"/>
              </w:rPr>
            </w:pPr>
            <w:r w:rsidRPr="003A1AE0">
              <w:rPr>
                <w:rFonts w:eastAsia="Times New Roman"/>
                <w:b/>
                <w:bCs/>
                <w:color w:val="000000"/>
                <w:sz w:val="18"/>
                <w:szCs w:val="18"/>
                <w:lang w:val="es-MX"/>
              </w:rPr>
              <w:t>4*</w:t>
            </w:r>
          </w:p>
        </w:tc>
        <w:tc>
          <w:tcPr>
            <w:tcW w:w="1129" w:type="dxa"/>
            <w:tcBorders>
              <w:top w:val="nil"/>
              <w:left w:val="nil"/>
              <w:bottom w:val="single" w:sz="4" w:space="0" w:color="000000"/>
              <w:right w:val="single" w:sz="4" w:space="0" w:color="000000"/>
            </w:tcBorders>
            <w:vAlign w:val="center"/>
            <w:hideMark/>
          </w:tcPr>
          <w:p w14:paraId="30305588"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Bronze</w:t>
            </w:r>
          </w:p>
        </w:tc>
        <w:tc>
          <w:tcPr>
            <w:tcW w:w="851" w:type="dxa"/>
            <w:tcBorders>
              <w:top w:val="nil"/>
              <w:left w:val="single" w:sz="4" w:space="0" w:color="000000"/>
              <w:bottom w:val="single" w:sz="4" w:space="0" w:color="000000"/>
              <w:right w:val="single" w:sz="4" w:space="0" w:color="000000"/>
            </w:tcBorders>
            <w:noWrap/>
            <w:vAlign w:val="center"/>
            <w:hideMark/>
          </w:tcPr>
          <w:p w14:paraId="494E192C" w14:textId="4F14B158"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1769</w:t>
            </w:r>
          </w:p>
        </w:tc>
        <w:tc>
          <w:tcPr>
            <w:tcW w:w="708" w:type="dxa"/>
            <w:tcBorders>
              <w:top w:val="nil"/>
              <w:left w:val="nil"/>
              <w:bottom w:val="single" w:sz="4" w:space="0" w:color="000000"/>
              <w:right w:val="single" w:sz="4" w:space="0" w:color="000000"/>
            </w:tcBorders>
            <w:noWrap/>
            <w:vAlign w:val="center"/>
            <w:hideMark/>
          </w:tcPr>
          <w:p w14:paraId="542893DC" w14:textId="3F5BA3EE"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2991</w:t>
            </w:r>
          </w:p>
        </w:tc>
        <w:tc>
          <w:tcPr>
            <w:tcW w:w="851" w:type="dxa"/>
            <w:tcBorders>
              <w:top w:val="nil"/>
              <w:left w:val="nil"/>
              <w:bottom w:val="single" w:sz="4" w:space="0" w:color="000000"/>
              <w:right w:val="single" w:sz="4" w:space="0" w:color="000000"/>
            </w:tcBorders>
            <w:noWrap/>
            <w:vAlign w:val="center"/>
            <w:hideMark/>
          </w:tcPr>
          <w:p w14:paraId="33BD47D3"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7F792883"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CC2584" w:rsidRPr="003A1AE0" w14:paraId="326C3791" w14:textId="77777777" w:rsidTr="003A1AE0">
        <w:trPr>
          <w:trHeight w:val="300"/>
          <w:jc w:val="center"/>
        </w:trPr>
        <w:tc>
          <w:tcPr>
            <w:tcW w:w="1271" w:type="dxa"/>
            <w:vMerge/>
            <w:tcBorders>
              <w:top w:val="nil"/>
              <w:left w:val="single" w:sz="4" w:space="0" w:color="000000"/>
              <w:bottom w:val="single" w:sz="4" w:space="0" w:color="000000"/>
              <w:right w:val="single" w:sz="4" w:space="0" w:color="000000"/>
            </w:tcBorders>
            <w:vAlign w:val="center"/>
            <w:hideMark/>
          </w:tcPr>
          <w:p w14:paraId="30DBA851" w14:textId="77777777" w:rsidR="00CC2584" w:rsidRPr="003A1AE0" w:rsidRDefault="00CC2584" w:rsidP="00CC2584">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single" w:sz="4" w:space="0" w:color="000000"/>
              <w:right w:val="single" w:sz="4" w:space="0" w:color="000000"/>
            </w:tcBorders>
            <w:vAlign w:val="center"/>
            <w:hideMark/>
          </w:tcPr>
          <w:p w14:paraId="75D4F3CE" w14:textId="77777777" w:rsidR="00CC2584" w:rsidRPr="003A1AE0" w:rsidRDefault="00CC2584" w:rsidP="00CC2584">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059A1183"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Speed Corner</w:t>
            </w:r>
          </w:p>
        </w:tc>
        <w:tc>
          <w:tcPr>
            <w:tcW w:w="851" w:type="dxa"/>
            <w:tcBorders>
              <w:top w:val="nil"/>
              <w:left w:val="nil"/>
              <w:bottom w:val="single" w:sz="4" w:space="0" w:color="000000"/>
              <w:right w:val="single" w:sz="4" w:space="0" w:color="000000"/>
            </w:tcBorders>
            <w:noWrap/>
            <w:vAlign w:val="center"/>
            <w:hideMark/>
          </w:tcPr>
          <w:p w14:paraId="029E82D2" w14:textId="321EB035"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1958</w:t>
            </w:r>
          </w:p>
        </w:tc>
        <w:tc>
          <w:tcPr>
            <w:tcW w:w="708" w:type="dxa"/>
            <w:tcBorders>
              <w:top w:val="nil"/>
              <w:left w:val="nil"/>
              <w:bottom w:val="single" w:sz="4" w:space="0" w:color="000000"/>
              <w:right w:val="single" w:sz="4" w:space="0" w:color="000000"/>
            </w:tcBorders>
            <w:noWrap/>
            <w:vAlign w:val="center"/>
            <w:hideMark/>
          </w:tcPr>
          <w:p w14:paraId="160D568F" w14:textId="57869362"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3180</w:t>
            </w:r>
          </w:p>
        </w:tc>
        <w:tc>
          <w:tcPr>
            <w:tcW w:w="851" w:type="dxa"/>
            <w:tcBorders>
              <w:top w:val="nil"/>
              <w:left w:val="nil"/>
              <w:bottom w:val="single" w:sz="4" w:space="0" w:color="000000"/>
              <w:right w:val="single" w:sz="4" w:space="0" w:color="000000"/>
            </w:tcBorders>
            <w:noWrap/>
            <w:vAlign w:val="center"/>
            <w:hideMark/>
          </w:tcPr>
          <w:p w14:paraId="18BE5C22"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9E146F6"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r w:rsidR="00CC2584" w:rsidRPr="003A1AE0" w14:paraId="1F94550A" w14:textId="77777777" w:rsidTr="003A1AE0">
        <w:trPr>
          <w:trHeight w:val="510"/>
          <w:jc w:val="center"/>
        </w:trPr>
        <w:tc>
          <w:tcPr>
            <w:tcW w:w="1271" w:type="dxa"/>
            <w:vMerge/>
            <w:tcBorders>
              <w:top w:val="nil"/>
              <w:left w:val="single" w:sz="4" w:space="0" w:color="000000"/>
              <w:bottom w:val="single" w:sz="4" w:space="0" w:color="000000"/>
              <w:right w:val="single" w:sz="4" w:space="0" w:color="000000"/>
            </w:tcBorders>
            <w:vAlign w:val="center"/>
            <w:hideMark/>
          </w:tcPr>
          <w:p w14:paraId="7C9C743D" w14:textId="77777777" w:rsidR="00CC2584" w:rsidRPr="003A1AE0" w:rsidRDefault="00CC2584" w:rsidP="00CC2584">
            <w:pPr>
              <w:spacing w:after="0" w:line="240" w:lineRule="auto"/>
              <w:rPr>
                <w:rFonts w:eastAsia="Times New Roman"/>
                <w:b/>
                <w:bCs/>
                <w:color w:val="000000"/>
                <w:sz w:val="18"/>
                <w:szCs w:val="18"/>
                <w:lang w:val="es-MX"/>
              </w:rPr>
            </w:pPr>
          </w:p>
        </w:tc>
        <w:tc>
          <w:tcPr>
            <w:tcW w:w="572" w:type="dxa"/>
            <w:vMerge/>
            <w:tcBorders>
              <w:top w:val="nil"/>
              <w:left w:val="single" w:sz="4" w:space="0" w:color="000000"/>
              <w:bottom w:val="single" w:sz="4" w:space="0" w:color="000000"/>
              <w:right w:val="single" w:sz="4" w:space="0" w:color="000000"/>
            </w:tcBorders>
            <w:vAlign w:val="center"/>
            <w:hideMark/>
          </w:tcPr>
          <w:p w14:paraId="19243BB4" w14:textId="77777777" w:rsidR="00CC2584" w:rsidRPr="003A1AE0" w:rsidRDefault="00CC2584" w:rsidP="00CC2584">
            <w:pPr>
              <w:spacing w:after="0" w:line="240" w:lineRule="auto"/>
              <w:rPr>
                <w:rFonts w:eastAsia="Times New Roman"/>
                <w:b/>
                <w:bCs/>
                <w:color w:val="000000"/>
                <w:sz w:val="18"/>
                <w:szCs w:val="18"/>
                <w:lang w:val="es-MX"/>
              </w:rPr>
            </w:pPr>
          </w:p>
        </w:tc>
        <w:tc>
          <w:tcPr>
            <w:tcW w:w="1129" w:type="dxa"/>
            <w:tcBorders>
              <w:top w:val="nil"/>
              <w:left w:val="nil"/>
              <w:bottom w:val="single" w:sz="4" w:space="0" w:color="000000"/>
              <w:right w:val="single" w:sz="4" w:space="0" w:color="000000"/>
            </w:tcBorders>
            <w:vAlign w:val="center"/>
            <w:hideMark/>
          </w:tcPr>
          <w:p w14:paraId="1E131F77"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Gold 9         Pole Position</w:t>
            </w:r>
          </w:p>
        </w:tc>
        <w:tc>
          <w:tcPr>
            <w:tcW w:w="851" w:type="dxa"/>
            <w:tcBorders>
              <w:top w:val="nil"/>
              <w:left w:val="nil"/>
              <w:bottom w:val="single" w:sz="4" w:space="0" w:color="000000"/>
              <w:right w:val="single" w:sz="4" w:space="0" w:color="000000"/>
            </w:tcBorders>
            <w:noWrap/>
            <w:vAlign w:val="center"/>
            <w:hideMark/>
          </w:tcPr>
          <w:p w14:paraId="5EAADF1C" w14:textId="4DFAAA50"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2419</w:t>
            </w:r>
          </w:p>
        </w:tc>
        <w:tc>
          <w:tcPr>
            <w:tcW w:w="708" w:type="dxa"/>
            <w:tcBorders>
              <w:top w:val="nil"/>
              <w:left w:val="nil"/>
              <w:bottom w:val="single" w:sz="4" w:space="0" w:color="000000"/>
              <w:right w:val="single" w:sz="4" w:space="0" w:color="000000"/>
            </w:tcBorders>
            <w:noWrap/>
            <w:vAlign w:val="center"/>
            <w:hideMark/>
          </w:tcPr>
          <w:p w14:paraId="5C3E2EEE" w14:textId="42C64207" w:rsidR="00CC2584" w:rsidRPr="00CC2584" w:rsidRDefault="00CC2584" w:rsidP="00CC2584">
            <w:pPr>
              <w:spacing w:after="0" w:line="240" w:lineRule="auto"/>
              <w:jc w:val="center"/>
              <w:rPr>
                <w:rFonts w:eastAsia="Times New Roman"/>
                <w:color w:val="000000"/>
                <w:sz w:val="18"/>
                <w:szCs w:val="18"/>
                <w:lang w:val="es-MX"/>
              </w:rPr>
            </w:pPr>
            <w:r w:rsidRPr="00CC2584">
              <w:rPr>
                <w:color w:val="000000"/>
                <w:sz w:val="18"/>
                <w:szCs w:val="18"/>
              </w:rPr>
              <w:t>3641</w:t>
            </w:r>
          </w:p>
        </w:tc>
        <w:tc>
          <w:tcPr>
            <w:tcW w:w="851" w:type="dxa"/>
            <w:tcBorders>
              <w:top w:val="nil"/>
              <w:left w:val="nil"/>
              <w:bottom w:val="single" w:sz="4" w:space="0" w:color="000000"/>
              <w:right w:val="single" w:sz="4" w:space="0" w:color="000000"/>
            </w:tcBorders>
            <w:noWrap/>
            <w:vAlign w:val="center"/>
            <w:hideMark/>
          </w:tcPr>
          <w:p w14:paraId="589B40AB"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16-jul</w:t>
            </w:r>
          </w:p>
        </w:tc>
        <w:tc>
          <w:tcPr>
            <w:tcW w:w="850" w:type="dxa"/>
            <w:tcBorders>
              <w:top w:val="nil"/>
              <w:left w:val="nil"/>
              <w:bottom w:val="single" w:sz="4" w:space="0" w:color="000000"/>
              <w:right w:val="single" w:sz="4" w:space="0" w:color="000000"/>
            </w:tcBorders>
            <w:noWrap/>
            <w:vAlign w:val="center"/>
            <w:hideMark/>
          </w:tcPr>
          <w:p w14:paraId="570CC2A7" w14:textId="77777777" w:rsidR="00CC2584" w:rsidRPr="003A1AE0" w:rsidRDefault="00CC2584" w:rsidP="00CC2584">
            <w:pPr>
              <w:spacing w:after="0" w:line="240" w:lineRule="auto"/>
              <w:jc w:val="center"/>
              <w:rPr>
                <w:rFonts w:eastAsia="Times New Roman"/>
                <w:color w:val="000000"/>
                <w:sz w:val="18"/>
                <w:szCs w:val="18"/>
                <w:lang w:val="es-MX"/>
              </w:rPr>
            </w:pPr>
            <w:r w:rsidRPr="003A1AE0">
              <w:rPr>
                <w:rFonts w:eastAsia="Times New Roman"/>
                <w:color w:val="000000"/>
                <w:sz w:val="18"/>
                <w:szCs w:val="18"/>
                <w:lang w:val="es-MX"/>
              </w:rPr>
              <w:t>20-jul</w:t>
            </w:r>
          </w:p>
        </w:tc>
      </w:tr>
    </w:tbl>
    <w:p w14:paraId="4BD21BEE" w14:textId="1F43DC9A" w:rsidR="003A1AE0" w:rsidRPr="003A1AE0" w:rsidRDefault="003A1AE0" w:rsidP="003A1AE0">
      <w:pPr>
        <w:spacing w:after="0" w:line="240" w:lineRule="auto"/>
        <w:jc w:val="center"/>
        <w:rPr>
          <w:b/>
          <w:bCs/>
          <w:color w:val="C00000"/>
          <w:sz w:val="18"/>
          <w:szCs w:val="18"/>
          <w:lang w:val="es-MX"/>
        </w:rPr>
      </w:pPr>
      <w:r w:rsidRPr="003A1AE0">
        <w:rPr>
          <w:b/>
          <w:bCs/>
          <w:color w:val="C00000"/>
          <w:sz w:val="18"/>
          <w:szCs w:val="18"/>
          <w:lang w:val="es-MX"/>
        </w:rPr>
        <w:t>***Solicitar paquetes con alojamiento en Colonia, Alemania o Luxemburgo***</w:t>
      </w:r>
    </w:p>
    <w:p w14:paraId="66FE46DC" w14:textId="77777777" w:rsidR="003A1AE0" w:rsidRDefault="003A1AE0" w:rsidP="00FA3767">
      <w:pPr>
        <w:spacing w:after="0" w:line="240" w:lineRule="auto"/>
        <w:jc w:val="both"/>
        <w:rPr>
          <w:b/>
          <w:bCs/>
          <w:sz w:val="20"/>
          <w:szCs w:val="20"/>
        </w:rPr>
      </w:pPr>
    </w:p>
    <w:p w14:paraId="14259C32" w14:textId="77777777" w:rsidR="003A1AE0" w:rsidRDefault="003A1AE0" w:rsidP="00FA3767">
      <w:pPr>
        <w:spacing w:after="0" w:line="240" w:lineRule="auto"/>
        <w:jc w:val="both"/>
        <w:rPr>
          <w:b/>
          <w:bCs/>
          <w:sz w:val="20"/>
          <w:szCs w:val="20"/>
        </w:rPr>
      </w:pPr>
    </w:p>
    <w:p w14:paraId="3D83179A" w14:textId="77777777" w:rsidR="00E85089" w:rsidRDefault="00000000">
      <w:pPr>
        <w:spacing w:after="0" w:line="240" w:lineRule="auto"/>
        <w:jc w:val="both"/>
        <w:rPr>
          <w:b/>
          <w:bCs/>
          <w:color w:val="000000"/>
          <w:sz w:val="20"/>
          <w:szCs w:val="20"/>
        </w:rPr>
      </w:pPr>
      <w:r>
        <w:rPr>
          <w:b/>
          <w:bCs/>
          <w:sz w:val="20"/>
          <w:szCs w:val="20"/>
        </w:rPr>
        <w:t>DESCRIPCIÓN</w:t>
      </w:r>
      <w:r>
        <w:rPr>
          <w:b/>
          <w:bCs/>
          <w:color w:val="000000"/>
          <w:sz w:val="20"/>
          <w:szCs w:val="20"/>
        </w:rPr>
        <w:t xml:space="preserve"> DE ENTRADAS</w:t>
      </w:r>
    </w:p>
    <w:p w14:paraId="692D3813" w14:textId="77777777" w:rsidR="00E85089" w:rsidRDefault="00E85089">
      <w:pPr>
        <w:spacing w:after="0" w:line="240" w:lineRule="auto"/>
        <w:jc w:val="both"/>
        <w:rPr>
          <w:color w:val="000000"/>
          <w:sz w:val="20"/>
          <w:szCs w:val="20"/>
        </w:rPr>
      </w:pPr>
    </w:p>
    <w:p w14:paraId="303FB108"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BRONZE GENERAL ADMISSION</w:t>
      </w:r>
    </w:p>
    <w:p w14:paraId="167753FB" w14:textId="77777777" w:rsidR="003A1AE0" w:rsidRPr="003A1AE0" w:rsidRDefault="003A1AE0" w:rsidP="003A1AE0">
      <w:pPr>
        <w:spacing w:after="0" w:line="240" w:lineRule="auto"/>
        <w:jc w:val="both"/>
        <w:rPr>
          <w:color w:val="000000"/>
          <w:sz w:val="20"/>
          <w:szCs w:val="20"/>
        </w:rPr>
      </w:pPr>
      <w:r w:rsidRPr="003A1AE0">
        <w:rPr>
          <w:color w:val="000000"/>
          <w:sz w:val="20"/>
          <w:szCs w:val="20"/>
        </w:rPr>
        <w:t>Las entradas Bronze ofrecen acceso para sentarse libremente en las zonas de Admisión General situadas al alrededor del circuito. Las zonas accesibles con entrada Bronze incluyen franjas a lo largo de la recta de extrema velocidad Kemmel, la parte interior de la curva Bruxelles hasta la curva de alta velocidad Double Gauche, y a lo largo del velocísimo sector Blanchimont. Ten en cuenta que la Entrada General no garantiza una visión completa del circuito y recuerda que da acceso a diferentes áreas donde podrás sentarte en el suelo o ver la carrera de pie. Es una gran manera de disfrutar de la acción sin tener que pagar el precio de una tribuna, pero ten en cuenta que la visión puede variar bastante en función del lugar que puedas conseguir. Te recomendamos que llegues muy pronto al circuito para asegurarte un buen sitio, ya que las áreas pueden llenarse y puede ser difícil encontrar un lugar con buena vista.</w:t>
      </w:r>
    </w:p>
    <w:p w14:paraId="7ADD7003" w14:textId="77777777" w:rsidR="003A1AE0" w:rsidRPr="003A1AE0" w:rsidRDefault="003A1AE0" w:rsidP="003A1AE0">
      <w:pPr>
        <w:spacing w:after="0" w:line="240" w:lineRule="auto"/>
        <w:jc w:val="both"/>
        <w:rPr>
          <w:color w:val="000000"/>
          <w:sz w:val="20"/>
          <w:szCs w:val="20"/>
        </w:rPr>
      </w:pPr>
    </w:p>
    <w:p w14:paraId="1C1F2D43"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 xml:space="preserve">SPEED CORNER </w:t>
      </w:r>
    </w:p>
    <w:p w14:paraId="731814B7" w14:textId="77777777" w:rsidR="003A1AE0" w:rsidRPr="003A1AE0" w:rsidRDefault="003A1AE0" w:rsidP="003A1AE0">
      <w:pPr>
        <w:spacing w:after="0" w:line="240" w:lineRule="auto"/>
        <w:jc w:val="both"/>
        <w:rPr>
          <w:color w:val="000000"/>
          <w:sz w:val="20"/>
          <w:szCs w:val="20"/>
        </w:rPr>
      </w:pPr>
      <w:r w:rsidRPr="003A1AE0">
        <w:rPr>
          <w:color w:val="000000"/>
          <w:sz w:val="20"/>
          <w:szCs w:val="20"/>
        </w:rPr>
        <w:t xml:space="preserve">La tribuna Speed Corner está situada justo a la salida de la muy cerrada curva nueve. Esta ubicación es estratégica para presenciar la velocidad de los bólidos mientras corren a toda velocidad a lo largo de la pista, antes de pisar a fondo el acelerador y negociar otra curva cerrada que es meramente crucial. La tribuna Speed Corner se encuentra en una de las mejores áreas de adelantamiento del circuito de Spa. </w:t>
      </w:r>
      <w:r w:rsidRPr="003A1AE0">
        <w:rPr>
          <w:color w:val="000000"/>
          <w:sz w:val="20"/>
          <w:szCs w:val="20"/>
        </w:rPr>
        <w:lastRenderedPageBreak/>
        <w:t xml:space="preserve">Gozando de una combinación de una recta rápida dentro de un par de curvas cerradas, ofrece una carrera emocionante. </w:t>
      </w:r>
    </w:p>
    <w:p w14:paraId="7DDFA537" w14:textId="77777777" w:rsidR="003A1AE0" w:rsidRPr="003A1AE0" w:rsidRDefault="003A1AE0" w:rsidP="003A1AE0">
      <w:pPr>
        <w:spacing w:after="0" w:line="240" w:lineRule="auto"/>
        <w:jc w:val="both"/>
        <w:rPr>
          <w:color w:val="000000"/>
          <w:sz w:val="20"/>
          <w:szCs w:val="20"/>
        </w:rPr>
      </w:pPr>
    </w:p>
    <w:p w14:paraId="07D22F30" w14:textId="77777777" w:rsidR="003A1AE0" w:rsidRPr="003A1AE0" w:rsidRDefault="003A1AE0" w:rsidP="003A1AE0">
      <w:pPr>
        <w:spacing w:after="0" w:line="240" w:lineRule="auto"/>
        <w:jc w:val="both"/>
        <w:rPr>
          <w:b/>
          <w:bCs/>
          <w:color w:val="000000"/>
          <w:sz w:val="20"/>
          <w:szCs w:val="20"/>
        </w:rPr>
      </w:pPr>
      <w:r w:rsidRPr="003A1AE0">
        <w:rPr>
          <w:b/>
          <w:bCs/>
          <w:color w:val="000000"/>
          <w:sz w:val="20"/>
          <w:szCs w:val="20"/>
        </w:rPr>
        <w:t>GOLD 9 – POLE POSITION</w:t>
      </w:r>
    </w:p>
    <w:p w14:paraId="04EB0398" w14:textId="2568EFD3" w:rsidR="00E85089" w:rsidRPr="003A1AE0" w:rsidRDefault="003A1AE0" w:rsidP="003A1AE0">
      <w:pPr>
        <w:spacing w:after="0" w:line="240" w:lineRule="auto"/>
        <w:jc w:val="both"/>
        <w:rPr>
          <w:color w:val="000000"/>
          <w:sz w:val="20"/>
          <w:szCs w:val="20"/>
          <w:lang w:val="es-MX"/>
        </w:rPr>
      </w:pPr>
      <w:r w:rsidRPr="003A1AE0">
        <w:rPr>
          <w:color w:val="000000"/>
          <w:sz w:val="20"/>
          <w:szCs w:val="20"/>
        </w:rPr>
        <w:t>La tribuna Gold 9 - Pole Position se encuentra entre la línea de salida y la famosa horquilla de La Source, lo que la convierte en un lugar ideal para ver a los coches entrar en la primera curva al inicio de la carrera. Desde esta tribuna, también tendrá una ubicación privilegiada para ver la parrilla de salida más adelante en la recta, una vista lejana del podio, la bandera a cuadros al cruzar la línea de meta el ganador y las celebraciones y entrevistas posteriores, bañadas con champán.</w:t>
      </w:r>
    </w:p>
    <w:p w14:paraId="46F5809C" w14:textId="77777777" w:rsidR="00E85089" w:rsidRDefault="00E85089">
      <w:pPr>
        <w:spacing w:after="0" w:line="240" w:lineRule="auto"/>
        <w:jc w:val="both"/>
        <w:rPr>
          <w:color w:val="000000"/>
          <w:sz w:val="20"/>
          <w:szCs w:val="20"/>
        </w:rPr>
      </w:pPr>
    </w:p>
    <w:p w14:paraId="5353C8D2" w14:textId="77777777" w:rsidR="00E85089" w:rsidRDefault="00000000">
      <w:pPr>
        <w:spacing w:after="0" w:line="240" w:lineRule="auto"/>
        <w:jc w:val="both"/>
        <w:rPr>
          <w:b/>
          <w:bCs/>
          <w:color w:val="000000"/>
          <w:sz w:val="20"/>
          <w:szCs w:val="20"/>
        </w:rPr>
      </w:pPr>
      <w:r>
        <w:rPr>
          <w:b/>
          <w:bCs/>
          <w:color w:val="000000"/>
          <w:sz w:val="20"/>
          <w:szCs w:val="20"/>
        </w:rPr>
        <w:t>PLANO DEL CIRCUITO</w:t>
      </w:r>
    </w:p>
    <w:p w14:paraId="504C0C8F" w14:textId="3C001D7A" w:rsidR="00E85089" w:rsidRDefault="003A1AE0">
      <w:pPr>
        <w:spacing w:after="0" w:line="240" w:lineRule="auto"/>
        <w:jc w:val="center"/>
      </w:pPr>
      <w:r w:rsidRPr="003A1AE0">
        <w:rPr>
          <w:noProof/>
        </w:rPr>
        <w:drawing>
          <wp:inline distT="0" distB="0" distL="0" distR="0" wp14:anchorId="6B7798A6" wp14:editId="66281582">
            <wp:extent cx="3200677" cy="4084674"/>
            <wp:effectExtent l="0" t="0" r="0" b="0"/>
            <wp:docPr id="1057595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5723" name=""/>
                    <pic:cNvPicPr/>
                  </pic:nvPicPr>
                  <pic:blipFill>
                    <a:blip r:embed="rId8"/>
                    <a:stretch>
                      <a:fillRect/>
                    </a:stretch>
                  </pic:blipFill>
                  <pic:spPr>
                    <a:xfrm>
                      <a:off x="0" y="0"/>
                      <a:ext cx="3200677" cy="4084674"/>
                    </a:xfrm>
                    <a:prstGeom prst="rect">
                      <a:avLst/>
                    </a:prstGeom>
                  </pic:spPr>
                </pic:pic>
              </a:graphicData>
            </a:graphic>
          </wp:inline>
        </w:drawing>
      </w:r>
    </w:p>
    <w:p w14:paraId="108AB5D9" w14:textId="77777777" w:rsidR="00E85089" w:rsidRDefault="00E85089" w:rsidP="003A1AE0">
      <w:pPr>
        <w:spacing w:after="0" w:line="240" w:lineRule="auto"/>
      </w:pPr>
    </w:p>
    <w:p w14:paraId="08B7A133" w14:textId="77777777" w:rsidR="003A1AE0" w:rsidRPr="00D07D33" w:rsidRDefault="003A1AE0" w:rsidP="003A1AE0">
      <w:pPr>
        <w:spacing w:after="0" w:line="240" w:lineRule="auto"/>
        <w:jc w:val="both"/>
        <w:rPr>
          <w:b/>
          <w:bCs/>
          <w:color w:val="000000"/>
          <w:sz w:val="20"/>
          <w:szCs w:val="20"/>
        </w:rPr>
      </w:pPr>
      <w:r w:rsidRPr="00D07D33">
        <w:rPr>
          <w:b/>
          <w:bCs/>
          <w:color w:val="000000"/>
          <w:sz w:val="20"/>
          <w:szCs w:val="20"/>
        </w:rPr>
        <w:t>CONDICIONES DE VENTA</w:t>
      </w:r>
    </w:p>
    <w:p w14:paraId="07AFD934"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Check In Mayorista </w:t>
      </w:r>
      <w:r w:rsidRPr="00D07D33">
        <w:rPr>
          <w:color w:val="000000"/>
          <w:sz w:val="20"/>
          <w:szCs w:val="20"/>
        </w:rPr>
        <w:t>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002C51CC"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sidRPr="00D07D33">
        <w:rPr>
          <w:color w:val="000000"/>
          <w:sz w:val="20"/>
          <w:szCs w:val="20"/>
        </w:rPr>
        <w:t>Tener en cuenta, que para los paquetes con traslados al evento, los pasajeros seguramente tengan que caminar largas distancias, desde el punto donde llegan los vehículos, hasta la ubicación final de los pasajeros. En algunas ocasiones tendrán que subir escaleras. Es importante que el cliente y el pasajero final sepan esta información, a fin de evitar problemas al momento de asistir a un evento deportivo o show. Si un pasajero tiene movilidad reducida, es fundamental saberlo con anticipación.</w:t>
      </w:r>
    </w:p>
    <w:p w14:paraId="3F4AB189" w14:textId="77777777" w:rsidR="003A1AE0" w:rsidRPr="00D07D33" w:rsidRDefault="003A1AE0" w:rsidP="003A1AE0">
      <w:pPr>
        <w:numPr>
          <w:ilvl w:val="0"/>
          <w:numId w:val="7"/>
        </w:numPr>
        <w:pBdr>
          <w:top w:val="nil"/>
          <w:left w:val="nil"/>
          <w:bottom w:val="nil"/>
          <w:right w:val="nil"/>
          <w:between w:val="nil"/>
        </w:pBdr>
        <w:spacing w:after="0" w:line="240" w:lineRule="auto"/>
        <w:jc w:val="both"/>
        <w:rPr>
          <w:color w:val="000000"/>
          <w:sz w:val="20"/>
          <w:szCs w:val="20"/>
        </w:rPr>
      </w:pPr>
      <w:r w:rsidRPr="00D07D33">
        <w:rPr>
          <w:color w:val="000000"/>
          <w:sz w:val="20"/>
          <w:szCs w:val="20"/>
        </w:rPr>
        <w:t>Información importante: en este programa, puede haber costos en otras monedas, distintas al dólar estadounidense. Ante una fluctuación abrupta del tipo de cambio, los valores en dólares pueden variar en consecuencia.</w:t>
      </w:r>
    </w:p>
    <w:p w14:paraId="448DA31E" w14:textId="77777777" w:rsidR="003A1AE0" w:rsidRDefault="003A1AE0" w:rsidP="003A1AE0">
      <w:pPr>
        <w:spacing w:after="0" w:line="240" w:lineRule="auto"/>
      </w:pPr>
    </w:p>
    <w:p w14:paraId="27B93BF6" w14:textId="77777777" w:rsidR="003A1AE0" w:rsidRDefault="003A1AE0" w:rsidP="003A1AE0">
      <w:pPr>
        <w:spacing w:after="0" w:line="240" w:lineRule="auto"/>
      </w:pPr>
    </w:p>
    <w:p w14:paraId="5489A59A" w14:textId="77777777" w:rsidR="00CC2584" w:rsidRDefault="00CC2584" w:rsidP="003A1AE0">
      <w:pPr>
        <w:spacing w:after="0" w:line="240" w:lineRule="auto"/>
      </w:pPr>
    </w:p>
    <w:p w14:paraId="4DDD4F85" w14:textId="77777777" w:rsidR="003A1AE0" w:rsidRDefault="003A1AE0" w:rsidP="003A1AE0">
      <w:pPr>
        <w:spacing w:after="0" w:line="240" w:lineRule="auto"/>
      </w:pPr>
    </w:p>
    <w:p w14:paraId="1224E689" w14:textId="77777777" w:rsidR="003A1AE0" w:rsidRPr="00E8187D" w:rsidRDefault="003A1AE0" w:rsidP="003A1AE0">
      <w:pPr>
        <w:spacing w:after="0" w:line="240" w:lineRule="auto"/>
        <w:jc w:val="both"/>
        <w:rPr>
          <w:b/>
          <w:bCs/>
          <w:sz w:val="20"/>
          <w:szCs w:val="20"/>
        </w:rPr>
      </w:pPr>
      <w:r w:rsidRPr="00E8187D">
        <w:rPr>
          <w:b/>
          <w:bCs/>
          <w:sz w:val="20"/>
          <w:szCs w:val="20"/>
        </w:rPr>
        <w:lastRenderedPageBreak/>
        <w:t>CONDICIONES DE LA ENTRADA</w:t>
      </w:r>
    </w:p>
    <w:p w14:paraId="2CACCF3E"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 xml:space="preserve">Las entradas pueden ser abonos, entradas físicas, electrónicas o para descargar mediante una app en el celular (pass wallet, etc), con lo que se necesita que el cliente tenga celular con acceso a internet para poder enseñar la entrada descargada en el mismo. </w:t>
      </w:r>
      <w:r>
        <w:rPr>
          <w:sz w:val="20"/>
          <w:szCs w:val="20"/>
        </w:rPr>
        <w:t xml:space="preserve">Check In Mayorista </w:t>
      </w:r>
      <w:r w:rsidRPr="00E8187D">
        <w:rPr>
          <w:sz w:val="20"/>
          <w:szCs w:val="20"/>
        </w:rPr>
        <w:t>está exento de cualquier responsabilidad si los clientes no tienen smartphone en el caso de que sean tickets para descargar en la app.</w:t>
      </w:r>
    </w:p>
    <w:p w14:paraId="7C973D36"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 xml:space="preserve">En caso de ser entradas físicas, </w:t>
      </w:r>
      <w:r>
        <w:rPr>
          <w:sz w:val="20"/>
          <w:szCs w:val="20"/>
        </w:rPr>
        <w:t xml:space="preserve">el proveedor </w:t>
      </w:r>
      <w:r w:rsidRPr="00E8187D">
        <w:rPr>
          <w:sz w:val="20"/>
          <w:szCs w:val="20"/>
        </w:rPr>
        <w:t>será la empresa que designe fecha y lugar de entrega.</w:t>
      </w:r>
    </w:p>
    <w:p w14:paraId="51142997"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24hs antes del show, evento, partido, etc.</w:t>
      </w:r>
    </w:p>
    <w:p w14:paraId="0D8C7221"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En el precio que nosotros informamos, incluimos gastos de gestión, envío-entrega, impuestos.</w:t>
      </w:r>
    </w:p>
    <w:p w14:paraId="60032185" w14:textId="77777777" w:rsidR="003A1AE0" w:rsidRPr="00E8187D" w:rsidRDefault="003A1AE0" w:rsidP="003A1AE0">
      <w:pPr>
        <w:numPr>
          <w:ilvl w:val="0"/>
          <w:numId w:val="2"/>
        </w:numPr>
        <w:spacing w:after="0" w:line="240" w:lineRule="auto"/>
        <w:jc w:val="both"/>
        <w:rPr>
          <w:sz w:val="20"/>
          <w:szCs w:val="20"/>
        </w:rPr>
      </w:pPr>
      <w:r w:rsidRPr="00E8187D">
        <w:rPr>
          <w:sz w:val="20"/>
          <w:szCs w:val="20"/>
        </w:rPr>
        <w:t>Garantizamos las entradas por parejas, de 2 en 2, pueden ser juntas en la misma fila, o en la fila por delante o por detrás, pero juntos. Deben informar al momento de solicitar una reserva: datos completos del pasajero, copia del pasaporte y teléfono de contacto.</w:t>
      </w:r>
    </w:p>
    <w:p w14:paraId="22F3B536" w14:textId="77777777" w:rsidR="003A1AE0" w:rsidRDefault="003A1AE0" w:rsidP="003A1AE0">
      <w:pPr>
        <w:spacing w:after="0" w:line="240" w:lineRule="auto"/>
      </w:pPr>
    </w:p>
    <w:p w14:paraId="3715D5DC" w14:textId="77777777" w:rsidR="00E8187D" w:rsidRDefault="00E8187D">
      <w:pPr>
        <w:spacing w:after="0" w:line="240" w:lineRule="auto"/>
        <w:jc w:val="center"/>
        <w:rPr>
          <w:b/>
          <w:bCs/>
        </w:rPr>
      </w:pPr>
      <w:r w:rsidRPr="00E8187D">
        <w:rPr>
          <w:b/>
          <w:bCs/>
        </w:rPr>
        <w:t>NOW ASSISTANCE TOTAL 100</w:t>
      </w:r>
    </w:p>
    <w:p w14:paraId="239AF821" w14:textId="1560A139" w:rsidR="00E85089" w:rsidRDefault="00E8187D">
      <w:pPr>
        <w:spacing w:after="0" w:line="240" w:lineRule="auto"/>
        <w:jc w:val="center"/>
      </w:pPr>
      <w:r w:rsidRPr="00E8187D">
        <w:rPr>
          <w:b/>
          <w:bCs/>
        </w:rPr>
        <w:t>COBERTURA CONTRA CANCELACION O REPROGRAMACION DE EVENTO</w:t>
      </w:r>
    </w:p>
    <w:p w14:paraId="0E1278DB" w14:textId="77777777" w:rsidR="00E8187D" w:rsidRDefault="00E8187D">
      <w:pPr>
        <w:spacing w:after="0" w:line="240" w:lineRule="auto"/>
        <w:jc w:val="both"/>
        <w:rPr>
          <w:u w:val="single"/>
        </w:rPr>
      </w:pPr>
    </w:p>
    <w:p w14:paraId="0B2DBF6A" w14:textId="5BBA1DB4" w:rsidR="00E85089" w:rsidRDefault="00000000">
      <w:pPr>
        <w:spacing w:after="0" w:line="240" w:lineRule="auto"/>
        <w:jc w:val="both"/>
        <w:rPr>
          <w:u w:val="single"/>
        </w:rPr>
      </w:pPr>
      <w:r>
        <w:rPr>
          <w:u w:val="single"/>
        </w:rPr>
        <w:t>Coberturas y servicios</w:t>
      </w:r>
    </w:p>
    <w:p w14:paraId="75150C89" w14:textId="77777777" w:rsidR="00E85089" w:rsidRDefault="00E85089">
      <w:pPr>
        <w:spacing w:after="0" w:line="240" w:lineRule="auto"/>
        <w:jc w:val="center"/>
      </w:pPr>
    </w:p>
    <w:p w14:paraId="4118232A" w14:textId="3346F4AB" w:rsidR="00E8187D" w:rsidRPr="00E8187D" w:rsidRDefault="00E8187D" w:rsidP="00E8187D">
      <w:pPr>
        <w:spacing w:after="0" w:line="240" w:lineRule="auto"/>
        <w:rPr>
          <w:lang w:val="es-MX"/>
        </w:rPr>
      </w:pPr>
      <w:r w:rsidRPr="00E8187D">
        <w:rPr>
          <w:lang w:val="es-MX"/>
        </w:rPr>
        <w:t>Asistencia médica por enfermedad / accidente</w:t>
      </w:r>
      <w:r w:rsidRPr="00E8187D">
        <w:rPr>
          <w:lang w:val="es-MX"/>
        </w:rPr>
        <w:tab/>
      </w:r>
      <w:r w:rsidRPr="00E8187D">
        <w:rPr>
          <w:lang w:val="es-MX"/>
        </w:rPr>
        <w:tab/>
      </w:r>
      <w:r w:rsidRPr="00E8187D">
        <w:rPr>
          <w:lang w:val="es-MX"/>
        </w:rPr>
        <w:tab/>
      </w:r>
      <w:r w:rsidRPr="00E8187D">
        <w:rPr>
          <w:lang w:val="es-MX"/>
        </w:rPr>
        <w:tab/>
      </w:r>
      <w:r w:rsidRPr="00E8187D">
        <w:rPr>
          <w:lang w:val="es-MX"/>
        </w:rPr>
        <w:tab/>
        <w:t>USD 100.000</w:t>
      </w:r>
    </w:p>
    <w:p w14:paraId="5609DCFF" w14:textId="5DB94686" w:rsidR="00E8187D" w:rsidRPr="00E8187D" w:rsidRDefault="00E8187D" w:rsidP="00E8187D">
      <w:pPr>
        <w:spacing w:after="0" w:line="240" w:lineRule="auto"/>
        <w:rPr>
          <w:lang w:val="es-MX"/>
        </w:rPr>
      </w:pPr>
      <w:r w:rsidRPr="00E8187D">
        <w:rPr>
          <w:lang w:val="es-MX"/>
        </w:rPr>
        <w:t>Medicamentos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2.000</w:t>
      </w:r>
    </w:p>
    <w:p w14:paraId="536FFB33" w14:textId="72ADEAB1" w:rsidR="00E8187D" w:rsidRPr="00E8187D" w:rsidRDefault="00E8187D" w:rsidP="00E8187D">
      <w:pPr>
        <w:spacing w:after="0" w:line="240" w:lineRule="auto"/>
        <w:rPr>
          <w:lang w:val="es-MX"/>
        </w:rPr>
      </w:pPr>
      <w:r w:rsidRPr="00E8187D">
        <w:rPr>
          <w:lang w:val="es-MX"/>
        </w:rPr>
        <w:t>Compensación por pérdida permanente de equipaje</w:t>
      </w:r>
      <w:r w:rsidRPr="00E8187D">
        <w:rPr>
          <w:lang w:val="es-MX"/>
        </w:rPr>
        <w:tab/>
      </w:r>
      <w:r w:rsidRPr="00E8187D">
        <w:rPr>
          <w:lang w:val="es-MX"/>
        </w:rPr>
        <w:tab/>
      </w:r>
      <w:r w:rsidRPr="00E8187D">
        <w:rPr>
          <w:lang w:val="es-MX"/>
        </w:rPr>
        <w:tab/>
      </w:r>
      <w:r w:rsidRPr="00E8187D">
        <w:rPr>
          <w:lang w:val="es-MX"/>
        </w:rPr>
        <w:tab/>
        <w:t>USD 1.000</w:t>
      </w:r>
    </w:p>
    <w:p w14:paraId="0A04C832" w14:textId="6F9D0789" w:rsidR="00E8187D" w:rsidRPr="00E8187D" w:rsidRDefault="00E8187D" w:rsidP="00E8187D">
      <w:pPr>
        <w:spacing w:after="0" w:line="240" w:lineRule="auto"/>
        <w:rPr>
          <w:lang w:val="es-MX"/>
        </w:rPr>
      </w:pPr>
      <w:r w:rsidRPr="00E8187D">
        <w:rPr>
          <w:lang w:val="es-MX"/>
        </w:rPr>
        <w:t>Telemedicina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7480D285" w14:textId="35F4796A" w:rsidR="00E8187D" w:rsidRPr="00E8187D" w:rsidRDefault="00E8187D" w:rsidP="00E8187D">
      <w:pPr>
        <w:spacing w:after="0" w:line="240" w:lineRule="auto"/>
        <w:rPr>
          <w:lang w:val="es-MX"/>
        </w:rPr>
      </w:pPr>
      <w:r w:rsidRPr="00E8187D">
        <w:rPr>
          <w:lang w:val="es-MX"/>
        </w:rPr>
        <w:t>Odontología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600</w:t>
      </w:r>
    </w:p>
    <w:p w14:paraId="0D19268A" w14:textId="58D47F59" w:rsidR="00E8187D" w:rsidRPr="00E8187D" w:rsidRDefault="00E8187D" w:rsidP="00E8187D">
      <w:pPr>
        <w:spacing w:after="0" w:line="240" w:lineRule="auto"/>
        <w:rPr>
          <w:lang w:val="es-MX"/>
        </w:rPr>
      </w:pPr>
      <w:r w:rsidRPr="00E8187D">
        <w:rPr>
          <w:lang w:val="es-MX"/>
        </w:rPr>
        <w:t>Compensación de gastos por demora en la entrega de equipaje</w:t>
      </w:r>
      <w:r w:rsidRPr="00E8187D">
        <w:rPr>
          <w:lang w:val="es-MX"/>
        </w:rPr>
        <w:tab/>
      </w:r>
      <w:r w:rsidRPr="00E8187D">
        <w:rPr>
          <w:lang w:val="es-MX"/>
        </w:rPr>
        <w:tab/>
      </w:r>
      <w:r w:rsidRPr="00E8187D">
        <w:rPr>
          <w:lang w:val="es-MX"/>
        </w:rPr>
        <w:tab/>
        <w:t>USD 400</w:t>
      </w:r>
    </w:p>
    <w:p w14:paraId="18E8371B" w14:textId="3BAFE9DC" w:rsidR="00E8187D" w:rsidRPr="00E8187D" w:rsidRDefault="00E8187D" w:rsidP="00E8187D">
      <w:pPr>
        <w:spacing w:after="0" w:line="240" w:lineRule="auto"/>
        <w:rPr>
          <w:lang w:val="es-MX"/>
        </w:rPr>
      </w:pPr>
      <w:r w:rsidRPr="00E8187D">
        <w:rPr>
          <w:lang w:val="es-MX"/>
        </w:rPr>
        <w:t>Asistencia médica por enfermedad / accidente - preexistentes</w:t>
      </w:r>
      <w:r w:rsidRPr="00E8187D">
        <w:rPr>
          <w:lang w:val="es-MX"/>
        </w:rPr>
        <w:tab/>
      </w:r>
      <w:r w:rsidRPr="00E8187D">
        <w:rPr>
          <w:lang w:val="es-MX"/>
        </w:rPr>
        <w:tab/>
      </w:r>
      <w:r w:rsidRPr="00E8187D">
        <w:rPr>
          <w:lang w:val="es-MX"/>
        </w:rPr>
        <w:tab/>
        <w:t>USD 5.000</w:t>
      </w:r>
    </w:p>
    <w:p w14:paraId="1F96B86A" w14:textId="599EF808" w:rsidR="00E8187D" w:rsidRPr="00E8187D" w:rsidRDefault="00E8187D" w:rsidP="00E8187D">
      <w:pPr>
        <w:spacing w:after="0" w:line="240" w:lineRule="auto"/>
        <w:rPr>
          <w:lang w:val="es-MX"/>
        </w:rPr>
      </w:pPr>
      <w:r w:rsidRPr="00E8187D">
        <w:rPr>
          <w:lang w:val="es-MX"/>
        </w:rPr>
        <w:t>Asistencia médica por enfermedad / embarazadas</w:t>
      </w:r>
      <w:r w:rsidRPr="00E8187D">
        <w:rPr>
          <w:lang w:val="es-MX"/>
        </w:rPr>
        <w:tab/>
      </w:r>
      <w:r w:rsidRPr="00E8187D">
        <w:rPr>
          <w:lang w:val="es-MX"/>
        </w:rPr>
        <w:tab/>
      </w:r>
      <w:r w:rsidRPr="00E8187D">
        <w:rPr>
          <w:lang w:val="es-MX"/>
        </w:rPr>
        <w:tab/>
      </w:r>
      <w:r w:rsidRPr="00E8187D">
        <w:rPr>
          <w:lang w:val="es-MX"/>
        </w:rPr>
        <w:tab/>
        <w:t>USD 5.000</w:t>
      </w:r>
    </w:p>
    <w:p w14:paraId="742D776C" w14:textId="47424D14" w:rsidR="00E8187D" w:rsidRPr="00E8187D" w:rsidRDefault="00E8187D" w:rsidP="00E8187D">
      <w:pPr>
        <w:spacing w:after="0" w:line="240" w:lineRule="auto"/>
        <w:rPr>
          <w:lang w:val="es-MX"/>
        </w:rPr>
      </w:pPr>
      <w:r w:rsidRPr="00E8187D">
        <w:rPr>
          <w:lang w:val="es-MX"/>
        </w:rPr>
        <w:t>Rotura de equipaje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40</w:t>
      </w:r>
    </w:p>
    <w:p w14:paraId="0F4B5DED" w14:textId="26C40062" w:rsidR="00E8187D" w:rsidRPr="00E8187D" w:rsidRDefault="00E8187D" w:rsidP="00E8187D">
      <w:pPr>
        <w:spacing w:after="0" w:line="240" w:lineRule="auto"/>
        <w:rPr>
          <w:lang w:val="es-MX"/>
        </w:rPr>
      </w:pPr>
      <w:r w:rsidRPr="00E8187D">
        <w:rPr>
          <w:lang w:val="es-MX"/>
        </w:rPr>
        <w:t>Cancelación de viaje por múltiples motivos</w:t>
      </w:r>
      <w:r w:rsidRPr="00E8187D">
        <w:rPr>
          <w:lang w:val="es-MX"/>
        </w:rPr>
        <w:tab/>
      </w:r>
      <w:r w:rsidRPr="00E8187D">
        <w:rPr>
          <w:lang w:val="es-MX"/>
        </w:rPr>
        <w:tab/>
      </w:r>
      <w:r w:rsidRPr="00E8187D">
        <w:rPr>
          <w:lang w:val="es-MX"/>
        </w:rPr>
        <w:tab/>
      </w:r>
      <w:r w:rsidRPr="00E8187D">
        <w:rPr>
          <w:lang w:val="es-MX"/>
        </w:rPr>
        <w:tab/>
      </w:r>
      <w:r w:rsidRPr="00E8187D">
        <w:rPr>
          <w:lang w:val="es-MX"/>
        </w:rPr>
        <w:tab/>
        <w:t>USD 1.000</w:t>
      </w:r>
    </w:p>
    <w:p w14:paraId="595F11F5" w14:textId="1CCE09A2" w:rsidR="00E8187D" w:rsidRPr="00E8187D" w:rsidRDefault="00E8187D" w:rsidP="00E8187D">
      <w:pPr>
        <w:spacing w:after="0" w:line="240" w:lineRule="auto"/>
        <w:rPr>
          <w:lang w:val="es-MX"/>
        </w:rPr>
      </w:pPr>
      <w:r w:rsidRPr="00E8187D">
        <w:rPr>
          <w:lang w:val="es-MX"/>
        </w:rPr>
        <w:t>Interrupción del viaje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2F40BB12" w14:textId="66F440D7" w:rsidR="00E8187D" w:rsidRPr="00E8187D" w:rsidRDefault="00E8187D" w:rsidP="00E8187D">
      <w:pPr>
        <w:spacing w:after="0" w:line="240" w:lineRule="auto"/>
        <w:rPr>
          <w:lang w:val="es-MX"/>
        </w:rPr>
      </w:pPr>
      <w:r w:rsidRPr="00E8187D">
        <w:rPr>
          <w:lang w:val="es-MX"/>
        </w:rPr>
        <w:t>Regreso anticipado</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2.000</w:t>
      </w:r>
    </w:p>
    <w:p w14:paraId="61557DED" w14:textId="16612877" w:rsidR="00E8187D" w:rsidRPr="00E8187D" w:rsidRDefault="00E8187D" w:rsidP="00E8187D">
      <w:pPr>
        <w:spacing w:after="0" w:line="240" w:lineRule="auto"/>
        <w:rPr>
          <w:lang w:val="es-MX"/>
        </w:rPr>
      </w:pPr>
      <w:r w:rsidRPr="00E8187D">
        <w:rPr>
          <w:lang w:val="es-MX"/>
        </w:rPr>
        <w:t>Repatriación Sanitaria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27CCC584" w14:textId="23E92E4A" w:rsidR="00E8187D" w:rsidRPr="00E8187D" w:rsidRDefault="00E8187D" w:rsidP="00E8187D">
      <w:pPr>
        <w:spacing w:after="0" w:line="240" w:lineRule="auto"/>
        <w:rPr>
          <w:lang w:val="es-MX"/>
        </w:rPr>
      </w:pPr>
      <w:r w:rsidRPr="00E8187D">
        <w:rPr>
          <w:lang w:val="es-MX"/>
        </w:rPr>
        <w:t>Repatriación o traslados funerarios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75C21950" w14:textId="264A5526" w:rsidR="00E8187D" w:rsidRPr="00E8187D" w:rsidRDefault="00E8187D" w:rsidP="00E8187D">
      <w:pPr>
        <w:spacing w:after="0" w:line="240" w:lineRule="auto"/>
        <w:rPr>
          <w:lang w:val="es-MX"/>
        </w:rPr>
      </w:pPr>
      <w:r w:rsidRPr="00E8187D">
        <w:rPr>
          <w:lang w:val="es-MX"/>
        </w:rPr>
        <w:t>Traslados sanitarios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2521364" w14:textId="082706BA" w:rsidR="00E8187D" w:rsidRPr="00E8187D" w:rsidRDefault="00E8187D" w:rsidP="00E8187D">
      <w:pPr>
        <w:spacing w:after="0" w:line="240" w:lineRule="auto"/>
        <w:rPr>
          <w:lang w:val="es-MX"/>
        </w:rPr>
      </w:pPr>
      <w:r w:rsidRPr="00E8187D">
        <w:rPr>
          <w:lang w:val="es-MX"/>
        </w:rPr>
        <w:t>Prótesis y órtesis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1.000</w:t>
      </w:r>
    </w:p>
    <w:p w14:paraId="11BEAA97" w14:textId="310B5FE0" w:rsidR="00E8187D" w:rsidRPr="00E8187D" w:rsidRDefault="00E8187D" w:rsidP="00E8187D">
      <w:pPr>
        <w:spacing w:after="0" w:line="240" w:lineRule="auto"/>
        <w:rPr>
          <w:lang w:val="es-MX"/>
        </w:rPr>
      </w:pPr>
      <w:r w:rsidRPr="00E8187D">
        <w:rPr>
          <w:lang w:val="es-MX"/>
        </w:rPr>
        <w:t>Acompañamiento de menores y adultos mayores</w:t>
      </w:r>
      <w:r w:rsidRPr="00E8187D">
        <w:rPr>
          <w:lang w:val="es-MX"/>
        </w:rPr>
        <w:tab/>
      </w:r>
      <w:r w:rsidRPr="00E8187D">
        <w:rPr>
          <w:lang w:val="es-MX"/>
        </w:rPr>
        <w:tab/>
      </w:r>
      <w:r w:rsidRPr="00E8187D">
        <w:rPr>
          <w:lang w:val="es-MX"/>
        </w:rPr>
        <w:tab/>
      </w:r>
      <w:r w:rsidRPr="00E8187D">
        <w:rPr>
          <w:lang w:val="es-MX"/>
        </w:rPr>
        <w:tab/>
        <w:t>USD 1.000</w:t>
      </w:r>
    </w:p>
    <w:p w14:paraId="5AA30C5D" w14:textId="239D2B6B" w:rsidR="00E8187D" w:rsidRPr="00E8187D" w:rsidRDefault="00E8187D" w:rsidP="00E8187D">
      <w:pPr>
        <w:spacing w:after="0" w:line="240" w:lineRule="auto"/>
        <w:rPr>
          <w:lang w:val="es-MX"/>
        </w:rPr>
      </w:pPr>
      <w:r w:rsidRPr="00E8187D">
        <w:rPr>
          <w:lang w:val="es-MX"/>
        </w:rPr>
        <w:t>Atención por especialista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C1E3DC0" w14:textId="421B913E" w:rsidR="00E8187D" w:rsidRPr="00E8187D" w:rsidRDefault="00E8187D" w:rsidP="00E8187D">
      <w:pPr>
        <w:spacing w:after="0" w:line="240" w:lineRule="auto"/>
        <w:rPr>
          <w:lang w:val="es-MX"/>
        </w:rPr>
      </w:pPr>
      <w:r w:rsidRPr="00E8187D">
        <w:rPr>
          <w:lang w:val="es-MX"/>
        </w:rPr>
        <w:t>Retraso y cancelación de vuelos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Pr>
          <w:lang w:val="es-MX"/>
        </w:rPr>
        <w:t>U</w:t>
      </w:r>
      <w:r w:rsidRPr="00E8187D">
        <w:rPr>
          <w:lang w:val="es-MX"/>
        </w:rPr>
        <w:t>SD 1.000</w:t>
      </w:r>
    </w:p>
    <w:p w14:paraId="6F33D327" w14:textId="6C9242DA" w:rsidR="00E8187D" w:rsidRPr="00E8187D" w:rsidRDefault="00E8187D" w:rsidP="00E8187D">
      <w:pPr>
        <w:spacing w:after="0" w:line="240" w:lineRule="auto"/>
        <w:rPr>
          <w:lang w:val="es-MX"/>
        </w:rPr>
      </w:pPr>
      <w:r w:rsidRPr="00E8187D">
        <w:rPr>
          <w:lang w:val="es-MX"/>
        </w:rPr>
        <w:t>Gastos legales por eventos accidentales durante el viaje</w:t>
      </w:r>
      <w:r w:rsidRPr="00E8187D">
        <w:rPr>
          <w:lang w:val="es-MX"/>
        </w:rPr>
        <w:tab/>
      </w:r>
      <w:r w:rsidRPr="00E8187D">
        <w:rPr>
          <w:lang w:val="es-MX"/>
        </w:rPr>
        <w:tab/>
      </w:r>
      <w:r w:rsidRPr="00E8187D">
        <w:rPr>
          <w:lang w:val="es-MX"/>
        </w:rPr>
        <w:tab/>
      </w:r>
      <w:r w:rsidRPr="00E8187D">
        <w:rPr>
          <w:lang w:val="es-MX"/>
        </w:rPr>
        <w:tab/>
        <w:t>USD 500</w:t>
      </w:r>
    </w:p>
    <w:p w14:paraId="3238684B" w14:textId="2BC8331D" w:rsidR="00E8187D" w:rsidRPr="00E8187D" w:rsidRDefault="00E8187D" w:rsidP="00E8187D">
      <w:pPr>
        <w:spacing w:after="0" w:line="240" w:lineRule="auto"/>
        <w:rPr>
          <w:lang w:val="es-MX"/>
        </w:rPr>
      </w:pPr>
      <w:r w:rsidRPr="00E8187D">
        <w:rPr>
          <w:lang w:val="es-MX"/>
        </w:rPr>
        <w:t>Alojamiento tras el alta hospitalaria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3905D917" w14:textId="37C8B31E" w:rsidR="00E8187D" w:rsidRPr="00E8187D" w:rsidRDefault="00E8187D" w:rsidP="00E8187D">
      <w:pPr>
        <w:spacing w:after="0" w:line="240" w:lineRule="auto"/>
        <w:rPr>
          <w:lang w:val="es-MX"/>
        </w:rPr>
      </w:pPr>
      <w:r w:rsidRPr="00E8187D">
        <w:rPr>
          <w:lang w:val="es-MX"/>
        </w:rPr>
        <w:t>Alojamiento para acompañantes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500</w:t>
      </w:r>
    </w:p>
    <w:p w14:paraId="30662B03" w14:textId="08E5AB79" w:rsidR="00E8187D" w:rsidRPr="00E8187D" w:rsidRDefault="00E8187D" w:rsidP="00E8187D">
      <w:pPr>
        <w:spacing w:after="0" w:line="240" w:lineRule="auto"/>
        <w:rPr>
          <w:lang w:val="es-MX"/>
        </w:rPr>
      </w:pPr>
      <w:r w:rsidRPr="00E8187D">
        <w:rPr>
          <w:lang w:val="es-MX"/>
        </w:rPr>
        <w:t>Días complementarios por internación</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Hasta 8 días</w:t>
      </w:r>
    </w:p>
    <w:p w14:paraId="5A8CDBE5" w14:textId="6DF004C4" w:rsidR="00E8187D" w:rsidRPr="00E8187D" w:rsidRDefault="00E8187D" w:rsidP="00E8187D">
      <w:pPr>
        <w:spacing w:after="0" w:line="240" w:lineRule="auto"/>
        <w:rPr>
          <w:lang w:val="es-MX"/>
        </w:rPr>
      </w:pPr>
      <w:r w:rsidRPr="00E8187D">
        <w:rPr>
          <w:lang w:val="es-MX"/>
        </w:rPr>
        <w:t>Traslados de familiar por hospitalización</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68DCB6CE" w14:textId="703C8DE2" w:rsidR="00E8187D" w:rsidRPr="00E8187D" w:rsidRDefault="00E8187D" w:rsidP="00E8187D">
      <w:pPr>
        <w:spacing w:after="0" w:line="240" w:lineRule="auto"/>
        <w:rPr>
          <w:lang w:val="es-MX"/>
        </w:rPr>
      </w:pPr>
      <w:r w:rsidRPr="00E8187D">
        <w:rPr>
          <w:lang w:val="es-MX"/>
        </w:rPr>
        <w:t>Gastos de expedición de documentos provisional</w:t>
      </w:r>
      <w:r w:rsidRPr="00E8187D">
        <w:rPr>
          <w:lang w:val="es-MX"/>
        </w:rPr>
        <w:tab/>
      </w:r>
      <w:r w:rsidRPr="00E8187D">
        <w:rPr>
          <w:lang w:val="es-MX"/>
        </w:rPr>
        <w:tab/>
      </w:r>
      <w:r w:rsidRPr="00E8187D">
        <w:rPr>
          <w:lang w:val="es-MX"/>
        </w:rPr>
        <w:tab/>
      </w:r>
      <w:r w:rsidRPr="00E8187D">
        <w:rPr>
          <w:lang w:val="es-MX"/>
        </w:rPr>
        <w:tab/>
        <w:t>USD 200</w:t>
      </w:r>
    </w:p>
    <w:p w14:paraId="765DFC23" w14:textId="71F6F3B6" w:rsidR="00E8187D" w:rsidRPr="00E8187D" w:rsidRDefault="00E8187D" w:rsidP="00E8187D">
      <w:pPr>
        <w:spacing w:after="0" w:line="240" w:lineRule="auto"/>
        <w:rPr>
          <w:lang w:val="es-MX"/>
        </w:rPr>
      </w:pPr>
      <w:r w:rsidRPr="00E8187D">
        <w:rPr>
          <w:lang w:val="es-MX"/>
        </w:rPr>
        <w:t>Regreso anticipado por problemas en la residencia de origen</w:t>
      </w:r>
      <w:r w:rsidRPr="00E8187D">
        <w:rPr>
          <w:lang w:val="es-MX"/>
        </w:rPr>
        <w:tab/>
      </w:r>
      <w:r w:rsidRPr="00E8187D">
        <w:rPr>
          <w:lang w:val="es-MX"/>
        </w:rPr>
        <w:tab/>
      </w:r>
      <w:r w:rsidRPr="00E8187D">
        <w:rPr>
          <w:lang w:val="es-MX"/>
        </w:rPr>
        <w:tab/>
        <w:t>USD 1.000</w:t>
      </w:r>
    </w:p>
    <w:p w14:paraId="0E9EBBDC" w14:textId="09201A82" w:rsidR="00E8187D" w:rsidRPr="00E8187D" w:rsidRDefault="00E8187D" w:rsidP="00E8187D">
      <w:pPr>
        <w:spacing w:after="0" w:line="240" w:lineRule="auto"/>
        <w:rPr>
          <w:lang w:val="es-MX"/>
        </w:rPr>
      </w:pPr>
      <w:r w:rsidRPr="00E8187D">
        <w:rPr>
          <w:lang w:val="es-MX"/>
        </w:rPr>
        <w:t>Invalidez permanente total o parcial debido a un accidente durante el viaje</w:t>
      </w:r>
      <w:r w:rsidRPr="00E8187D">
        <w:rPr>
          <w:lang w:val="es-MX"/>
        </w:rPr>
        <w:tab/>
        <w:t>USD 10.000</w:t>
      </w:r>
    </w:p>
    <w:p w14:paraId="7A99A52F" w14:textId="7F131692" w:rsidR="00E8187D" w:rsidRPr="00E8187D" w:rsidRDefault="00E8187D" w:rsidP="00E8187D">
      <w:pPr>
        <w:spacing w:after="0" w:line="240" w:lineRule="auto"/>
        <w:rPr>
          <w:lang w:val="es-MX"/>
        </w:rPr>
      </w:pPr>
      <w:r w:rsidRPr="00E8187D">
        <w:rPr>
          <w:lang w:val="es-MX"/>
        </w:rPr>
        <w:lastRenderedPageBreak/>
        <w:t>Muerte accidental durante el viaje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USD 10.000</w:t>
      </w:r>
    </w:p>
    <w:p w14:paraId="7362FA1A" w14:textId="68CA1D11" w:rsidR="00E8187D" w:rsidRPr="00E8187D" w:rsidRDefault="00E8187D" w:rsidP="00E8187D">
      <w:pPr>
        <w:spacing w:after="0" w:line="240" w:lineRule="auto"/>
        <w:rPr>
          <w:lang w:val="es-MX"/>
        </w:rPr>
      </w:pPr>
      <w:r w:rsidRPr="00E8187D">
        <w:rPr>
          <w:lang w:val="es-MX"/>
        </w:rPr>
        <w:t>Servicio de concierge</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721A55E" w14:textId="1EB10558" w:rsidR="00E8187D" w:rsidRPr="00E8187D" w:rsidRDefault="00E8187D" w:rsidP="00E8187D">
      <w:pPr>
        <w:spacing w:after="0" w:line="240" w:lineRule="auto"/>
        <w:rPr>
          <w:lang w:val="es-MX"/>
        </w:rPr>
      </w:pPr>
      <w:r w:rsidRPr="00E8187D">
        <w:rPr>
          <w:lang w:val="es-MX"/>
        </w:rPr>
        <w:t>Prolongación de estadía</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20D1CC9C" w14:textId="6B339C33" w:rsidR="00E8187D" w:rsidRPr="00E8187D" w:rsidRDefault="00E8187D" w:rsidP="00E8187D">
      <w:pPr>
        <w:spacing w:after="0" w:line="240" w:lineRule="auto"/>
        <w:rPr>
          <w:lang w:val="es-MX"/>
        </w:rPr>
      </w:pPr>
      <w:r w:rsidRPr="00E8187D">
        <w:rPr>
          <w:lang w:val="es-MX"/>
        </w:rPr>
        <w:t>Asistencia en la localización de equipa</w:t>
      </w:r>
      <w:r>
        <w:rPr>
          <w:lang w:val="es-MX"/>
        </w:rPr>
        <w:t>j</w:t>
      </w:r>
      <w:r w:rsidRPr="00E8187D">
        <w:rPr>
          <w:lang w:val="es-MX"/>
        </w:rPr>
        <w:t>e extraviado</w:t>
      </w:r>
      <w:r w:rsidRPr="00E8187D">
        <w:rPr>
          <w:lang w:val="es-MX"/>
        </w:rPr>
        <w:tab/>
      </w:r>
      <w:r w:rsidRPr="00E8187D">
        <w:rPr>
          <w:lang w:val="es-MX"/>
        </w:rPr>
        <w:tab/>
      </w:r>
      <w:r w:rsidRPr="00E8187D">
        <w:rPr>
          <w:lang w:val="es-MX"/>
        </w:rPr>
        <w:tab/>
      </w:r>
      <w:r w:rsidRPr="00E8187D">
        <w:rPr>
          <w:lang w:val="es-MX"/>
        </w:rPr>
        <w:tab/>
        <w:t>Incluido</w:t>
      </w:r>
    </w:p>
    <w:p w14:paraId="2BA33EC3" w14:textId="5714D19F" w:rsidR="00E8187D" w:rsidRPr="00E8187D" w:rsidRDefault="00E8187D" w:rsidP="00E8187D">
      <w:pPr>
        <w:spacing w:after="0" w:line="240" w:lineRule="auto"/>
        <w:rPr>
          <w:lang w:val="es-MX"/>
        </w:rPr>
      </w:pPr>
      <w:r w:rsidRPr="00E8187D">
        <w:rPr>
          <w:lang w:val="es-MX"/>
        </w:rPr>
        <w:t>Atención al cliente en español las 24 horas</w:t>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30AB7A42" w14:textId="1528DEDD" w:rsidR="00E8187D" w:rsidRPr="00E8187D" w:rsidRDefault="00E8187D" w:rsidP="00E8187D">
      <w:pPr>
        <w:spacing w:after="0" w:line="240" w:lineRule="auto"/>
        <w:rPr>
          <w:lang w:val="es-MX"/>
        </w:rPr>
      </w:pPr>
      <w:r w:rsidRPr="00E8187D">
        <w:rPr>
          <w:lang w:val="es-MX"/>
        </w:rPr>
        <w:t>Orientación en caso de pérdida de documento o tarjeta de crédito</w:t>
      </w:r>
      <w:r w:rsidRPr="00E8187D">
        <w:rPr>
          <w:lang w:val="es-MX"/>
        </w:rPr>
        <w:tab/>
      </w:r>
      <w:r w:rsidRPr="00E8187D">
        <w:rPr>
          <w:lang w:val="es-MX"/>
        </w:rPr>
        <w:tab/>
        <w:t>Incluido</w:t>
      </w:r>
    </w:p>
    <w:p w14:paraId="3D7E1164" w14:textId="32D70541" w:rsidR="00E8187D" w:rsidRPr="00E8187D" w:rsidRDefault="00E8187D" w:rsidP="00E8187D">
      <w:pPr>
        <w:spacing w:after="0" w:line="240" w:lineRule="auto"/>
        <w:rPr>
          <w:lang w:val="es-MX"/>
        </w:rPr>
      </w:pPr>
      <w:r w:rsidRPr="00E8187D">
        <w:rPr>
          <w:lang w:val="es-MX"/>
        </w:rPr>
        <w:t>Transmisión de mensajes urgentes</w:t>
      </w:r>
      <w:r w:rsidRPr="00E8187D">
        <w:rPr>
          <w:lang w:val="es-MX"/>
        </w:rPr>
        <w:tab/>
      </w:r>
      <w:r w:rsidRPr="00E8187D">
        <w:rPr>
          <w:lang w:val="es-MX"/>
        </w:rPr>
        <w:tab/>
      </w:r>
      <w:r w:rsidRPr="00E8187D">
        <w:rPr>
          <w:lang w:val="es-MX"/>
        </w:rPr>
        <w:tab/>
      </w:r>
      <w:r w:rsidRPr="00E8187D">
        <w:rPr>
          <w:lang w:val="es-MX"/>
        </w:rPr>
        <w:tab/>
      </w:r>
      <w:r w:rsidRPr="00E8187D">
        <w:rPr>
          <w:lang w:val="es-MX"/>
        </w:rPr>
        <w:tab/>
      </w:r>
      <w:r w:rsidRPr="00E8187D">
        <w:rPr>
          <w:lang w:val="es-MX"/>
        </w:rPr>
        <w:tab/>
        <w:t>Incluido</w:t>
      </w:r>
    </w:p>
    <w:p w14:paraId="0495C288" w14:textId="2D2138C9" w:rsidR="00E85089" w:rsidRDefault="00E8187D" w:rsidP="00E8187D">
      <w:pPr>
        <w:spacing w:after="0" w:line="240" w:lineRule="auto"/>
        <w:rPr>
          <w:lang w:val="es-MX"/>
        </w:rPr>
      </w:pPr>
      <w:r w:rsidRPr="00E8187D">
        <w:rPr>
          <w:b/>
          <w:bCs/>
          <w:sz w:val="20"/>
          <w:szCs w:val="20"/>
          <w:lang w:val="es-MX"/>
        </w:rPr>
        <w:t>Cancelación o reprogramación de evento de naturaleza artística, deportiva o cultural</w:t>
      </w:r>
      <w:r>
        <w:rPr>
          <w:b/>
          <w:bCs/>
          <w:lang w:val="es-MX"/>
        </w:rPr>
        <w:tab/>
      </w:r>
      <w:r w:rsidRPr="00E8187D">
        <w:rPr>
          <w:b/>
          <w:bCs/>
          <w:lang w:val="es-MX"/>
        </w:rPr>
        <w:t>Incluido</w:t>
      </w:r>
    </w:p>
    <w:p w14:paraId="179C7E62" w14:textId="77777777" w:rsidR="00E8187D" w:rsidRPr="00E8187D" w:rsidRDefault="00E8187D" w:rsidP="00E8187D">
      <w:pPr>
        <w:spacing w:after="0" w:line="240" w:lineRule="auto"/>
      </w:pPr>
    </w:p>
    <w:p w14:paraId="48AF56E2" w14:textId="77777777" w:rsidR="00E85089" w:rsidRDefault="00000000">
      <w:pPr>
        <w:spacing w:after="0" w:line="240" w:lineRule="auto"/>
        <w:jc w:val="both"/>
        <w:rPr>
          <w:b/>
          <w:bCs/>
          <w:sz w:val="20"/>
          <w:szCs w:val="20"/>
        </w:rPr>
      </w:pPr>
      <w:r>
        <w:rPr>
          <w:b/>
          <w:bCs/>
          <w:sz w:val="20"/>
          <w:szCs w:val="20"/>
        </w:rPr>
        <w:t>IMPORTANTE</w:t>
      </w:r>
    </w:p>
    <w:p w14:paraId="09A4E6E2" w14:textId="77777777" w:rsidR="00E85089" w:rsidRPr="003A1AE0" w:rsidRDefault="00000000" w:rsidP="003A1AE0">
      <w:pPr>
        <w:numPr>
          <w:ilvl w:val="0"/>
          <w:numId w:val="3"/>
        </w:numPr>
        <w:spacing w:after="0" w:line="240" w:lineRule="auto"/>
        <w:jc w:val="both"/>
        <w:rPr>
          <w:b/>
          <w:bCs/>
          <w:sz w:val="20"/>
          <w:szCs w:val="20"/>
        </w:rPr>
      </w:pPr>
      <w:r w:rsidRPr="003A1AE0">
        <w:rPr>
          <w:b/>
          <w:bCs/>
          <w:sz w:val="20"/>
          <w:szCs w:val="20"/>
        </w:rPr>
        <w:t>Precios comisionables al 10%.</w:t>
      </w:r>
    </w:p>
    <w:p w14:paraId="163A2A38" w14:textId="77777777" w:rsidR="00E85089" w:rsidRPr="003A1AE0" w:rsidRDefault="00000000" w:rsidP="003A1AE0">
      <w:pPr>
        <w:numPr>
          <w:ilvl w:val="0"/>
          <w:numId w:val="3"/>
        </w:numPr>
        <w:spacing w:after="0" w:line="240" w:lineRule="auto"/>
        <w:jc w:val="both"/>
        <w:rPr>
          <w:b/>
          <w:bCs/>
          <w:sz w:val="20"/>
          <w:szCs w:val="20"/>
        </w:rPr>
      </w:pPr>
      <w:r w:rsidRPr="003A1AE0">
        <w:rPr>
          <w:b/>
          <w:bCs/>
          <w:sz w:val="20"/>
          <w:szCs w:val="20"/>
        </w:rPr>
        <w:t>Incentivo $10 por pasajero adulto.</w:t>
      </w:r>
    </w:p>
    <w:p w14:paraId="50727013" w14:textId="77777777" w:rsidR="00E85089" w:rsidRDefault="00000000" w:rsidP="003A1AE0">
      <w:pPr>
        <w:numPr>
          <w:ilvl w:val="0"/>
          <w:numId w:val="3"/>
        </w:numPr>
        <w:spacing w:after="0" w:line="240" w:lineRule="auto"/>
        <w:jc w:val="both"/>
        <w:rPr>
          <w:sz w:val="20"/>
          <w:szCs w:val="20"/>
        </w:rPr>
      </w:pPr>
      <w:r>
        <w:rPr>
          <w:sz w:val="20"/>
          <w:szCs w:val="20"/>
        </w:rPr>
        <w:t xml:space="preserve">Precios sujetos a cambios debido a la volatilidad monetaria del país de destino. </w:t>
      </w:r>
    </w:p>
    <w:p w14:paraId="5142588D" w14:textId="42DCE359" w:rsidR="00E85089" w:rsidRPr="00CC2584" w:rsidRDefault="00000000" w:rsidP="003A1AE0">
      <w:pPr>
        <w:numPr>
          <w:ilvl w:val="0"/>
          <w:numId w:val="3"/>
        </w:numPr>
        <w:spacing w:after="0" w:line="240" w:lineRule="auto"/>
        <w:jc w:val="both"/>
        <w:rPr>
          <w:b/>
          <w:bCs/>
          <w:sz w:val="20"/>
          <w:szCs w:val="20"/>
        </w:rPr>
      </w:pPr>
      <w:r w:rsidRPr="00CC2584">
        <w:rPr>
          <w:b/>
          <w:bCs/>
          <w:sz w:val="20"/>
          <w:szCs w:val="20"/>
          <w:shd w:val="clear" w:color="auto" w:fill="FFC000"/>
        </w:rPr>
        <w:t xml:space="preserve">Programa válido para comprar hasta el </w:t>
      </w:r>
      <w:r w:rsidR="00CC2584">
        <w:rPr>
          <w:b/>
          <w:bCs/>
          <w:sz w:val="20"/>
          <w:szCs w:val="20"/>
          <w:shd w:val="clear" w:color="auto" w:fill="FFC000"/>
        </w:rPr>
        <w:t xml:space="preserve">01 de agosto </w:t>
      </w:r>
      <w:r w:rsidRPr="00CC2584">
        <w:rPr>
          <w:b/>
          <w:bCs/>
          <w:sz w:val="20"/>
          <w:szCs w:val="20"/>
          <w:shd w:val="clear" w:color="auto" w:fill="FFC000"/>
        </w:rPr>
        <w:t xml:space="preserve">de 2026 o hasta agotar el stock. </w:t>
      </w:r>
    </w:p>
    <w:p w14:paraId="794BF648" w14:textId="77777777" w:rsidR="00E85089" w:rsidRDefault="00000000" w:rsidP="003A1AE0">
      <w:pPr>
        <w:numPr>
          <w:ilvl w:val="0"/>
          <w:numId w:val="3"/>
        </w:numPr>
        <w:spacing w:after="0" w:line="240" w:lineRule="auto"/>
        <w:jc w:val="both"/>
        <w:rPr>
          <w:sz w:val="20"/>
          <w:szCs w:val="20"/>
        </w:rPr>
      </w:pPr>
      <w:r>
        <w:rPr>
          <w:sz w:val="20"/>
          <w:szCs w:val="20"/>
        </w:rPr>
        <w:t>Tipo de cambio referencial en soles S/ 3.80.</w:t>
      </w:r>
    </w:p>
    <w:p w14:paraId="723418EC" w14:textId="77777777" w:rsidR="00E85089" w:rsidRDefault="00000000" w:rsidP="003A1AE0">
      <w:pPr>
        <w:numPr>
          <w:ilvl w:val="0"/>
          <w:numId w:val="3"/>
        </w:numPr>
        <w:spacing w:after="0" w:line="240" w:lineRule="auto"/>
        <w:jc w:val="both"/>
        <w:rPr>
          <w:sz w:val="20"/>
          <w:szCs w:val="20"/>
        </w:rPr>
      </w:pPr>
      <w:r>
        <w:rPr>
          <w:sz w:val="20"/>
          <w:szCs w:val="20"/>
        </w:rPr>
        <w:t>No aplica feriados y/o eventos, consultar.</w:t>
      </w:r>
    </w:p>
    <w:p w14:paraId="53ACFDCF" w14:textId="77777777" w:rsidR="00E85089" w:rsidRDefault="00E85089">
      <w:pPr>
        <w:spacing w:after="0" w:line="240" w:lineRule="auto"/>
        <w:jc w:val="both"/>
        <w:rPr>
          <w:sz w:val="20"/>
          <w:szCs w:val="20"/>
        </w:rPr>
      </w:pPr>
    </w:p>
    <w:p w14:paraId="2E91D394" w14:textId="77777777" w:rsidR="00E85089" w:rsidRDefault="00000000">
      <w:pPr>
        <w:spacing w:after="0" w:line="240" w:lineRule="auto"/>
        <w:jc w:val="both"/>
        <w:rPr>
          <w:b/>
          <w:bCs/>
          <w:color w:val="000000"/>
          <w:sz w:val="20"/>
          <w:szCs w:val="20"/>
        </w:rPr>
      </w:pPr>
      <w:r>
        <w:rPr>
          <w:b/>
          <w:bCs/>
          <w:color w:val="000000"/>
          <w:sz w:val="20"/>
          <w:szCs w:val="20"/>
        </w:rPr>
        <w:t>CONDICIONES GENERALES</w:t>
      </w:r>
    </w:p>
    <w:p w14:paraId="2B6EA564" w14:textId="77777777" w:rsidR="00E85089" w:rsidRDefault="00000000">
      <w:pPr>
        <w:numPr>
          <w:ilvl w:val="0"/>
          <w:numId w:val="3"/>
        </w:numPr>
        <w:spacing w:after="0" w:line="240" w:lineRule="auto"/>
        <w:jc w:val="both"/>
        <w:rPr>
          <w:sz w:val="20"/>
          <w:szCs w:val="20"/>
        </w:rPr>
      </w:pPr>
      <w:r>
        <w:rPr>
          <w:sz w:val="20"/>
          <w:szCs w:val="20"/>
        </w:rPr>
        <w:t>Tarifas sujetas a variación sin previo aviso.</w:t>
      </w:r>
    </w:p>
    <w:p w14:paraId="4ECBB1E3" w14:textId="77777777" w:rsidR="00E85089"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7743305" w14:textId="77777777" w:rsidR="00E85089" w:rsidRDefault="00000000">
      <w:pPr>
        <w:numPr>
          <w:ilvl w:val="0"/>
          <w:numId w:val="3"/>
        </w:numPr>
        <w:spacing w:after="0" w:line="240" w:lineRule="auto"/>
        <w:jc w:val="both"/>
        <w:rPr>
          <w:sz w:val="20"/>
          <w:szCs w:val="20"/>
        </w:rPr>
      </w:pPr>
      <w:r>
        <w:rPr>
          <w:sz w:val="20"/>
          <w:szCs w:val="20"/>
        </w:rPr>
        <w:t>Indicar edades de CHD en la solicitud de reserva, de estar permitidos.</w:t>
      </w:r>
    </w:p>
    <w:p w14:paraId="3FD633B0" w14:textId="77777777" w:rsidR="00E85089" w:rsidRDefault="00000000">
      <w:pPr>
        <w:numPr>
          <w:ilvl w:val="0"/>
          <w:numId w:val="3"/>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1789BDEF" w14:textId="77777777" w:rsidR="00E85089" w:rsidRDefault="00000000">
      <w:pPr>
        <w:numPr>
          <w:ilvl w:val="0"/>
          <w:numId w:val="3"/>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1A4828E2" w14:textId="77777777" w:rsidR="00E85089" w:rsidRDefault="00000000">
      <w:pPr>
        <w:numPr>
          <w:ilvl w:val="0"/>
          <w:numId w:val="3"/>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5D551C46" w14:textId="77777777" w:rsidR="00E85089" w:rsidRDefault="00000000">
      <w:pPr>
        <w:numPr>
          <w:ilvl w:val="0"/>
          <w:numId w:val="3"/>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252A8FC9" w14:textId="77777777" w:rsidR="00E85089" w:rsidRDefault="00000000">
      <w:pPr>
        <w:numPr>
          <w:ilvl w:val="0"/>
          <w:numId w:val="3"/>
        </w:numPr>
        <w:spacing w:after="0" w:line="240" w:lineRule="auto"/>
        <w:jc w:val="both"/>
        <w:rPr>
          <w:sz w:val="20"/>
          <w:szCs w:val="20"/>
        </w:rPr>
      </w:pPr>
      <w:r>
        <w:rPr>
          <w:sz w:val="20"/>
          <w:szCs w:val="20"/>
        </w:rPr>
        <w:t>Estadía mínima requerida de 03 noches.</w:t>
      </w:r>
    </w:p>
    <w:p w14:paraId="6CDACA23" w14:textId="77777777" w:rsidR="00E85089" w:rsidRDefault="00000000">
      <w:pPr>
        <w:numPr>
          <w:ilvl w:val="0"/>
          <w:numId w:val="3"/>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089A2CB" w14:textId="77777777" w:rsidR="00E85089" w:rsidRDefault="00000000">
      <w:pPr>
        <w:numPr>
          <w:ilvl w:val="0"/>
          <w:numId w:val="3"/>
        </w:numPr>
        <w:spacing w:after="0" w:line="240" w:lineRule="auto"/>
        <w:jc w:val="both"/>
        <w:rPr>
          <w:sz w:val="20"/>
          <w:szCs w:val="20"/>
        </w:rPr>
      </w:pPr>
      <w:r>
        <w:rPr>
          <w:sz w:val="20"/>
          <w:szCs w:val="20"/>
        </w:rPr>
        <w:t>Tarifas aplican solo para peruanos residentes en Perú y extranjeros que no visiten su país de nacimiento.</w:t>
      </w:r>
    </w:p>
    <w:p w14:paraId="5B3705CF" w14:textId="77777777" w:rsidR="00E85089" w:rsidRDefault="00000000">
      <w:pPr>
        <w:numPr>
          <w:ilvl w:val="0"/>
          <w:numId w:val="3"/>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68E6BBA6" w14:textId="77777777" w:rsidR="00E85089" w:rsidRDefault="00000000">
      <w:pPr>
        <w:numPr>
          <w:ilvl w:val="0"/>
          <w:numId w:val="3"/>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76B9CD42" w14:textId="77777777" w:rsidR="00E85089" w:rsidRDefault="00000000">
      <w:pPr>
        <w:numPr>
          <w:ilvl w:val="0"/>
          <w:numId w:val="3"/>
        </w:numPr>
        <w:spacing w:after="0" w:line="240" w:lineRule="auto"/>
        <w:jc w:val="both"/>
        <w:rPr>
          <w:sz w:val="20"/>
          <w:szCs w:val="20"/>
        </w:rPr>
      </w:pPr>
      <w:r>
        <w:rPr>
          <w:sz w:val="20"/>
          <w:szCs w:val="20"/>
        </w:rPr>
        <w:t>Esta oferta no puede ser combinada, ni acumulable con ninguna otra oferta y/o promoción especial.</w:t>
      </w:r>
    </w:p>
    <w:p w14:paraId="510443C7" w14:textId="77777777" w:rsidR="00E8508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BA90B3A" w14:textId="77777777" w:rsidR="00E8508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F20730F" w14:textId="08A4B6AC" w:rsidR="00E85089"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CC2584">
        <w:rPr>
          <w:b/>
          <w:bCs/>
          <w:color w:val="000000"/>
          <w:sz w:val="20"/>
          <w:szCs w:val="20"/>
        </w:rPr>
        <w:t xml:space="preserve">01 de julio </w:t>
      </w:r>
      <w:r w:rsidR="00C00B69">
        <w:rPr>
          <w:b/>
          <w:bCs/>
          <w:color w:val="000000"/>
          <w:sz w:val="20"/>
          <w:szCs w:val="20"/>
        </w:rPr>
        <w:t xml:space="preserve">de </w:t>
      </w:r>
      <w:r>
        <w:rPr>
          <w:b/>
          <w:bCs/>
          <w:color w:val="000000"/>
          <w:sz w:val="20"/>
          <w:szCs w:val="20"/>
        </w:rPr>
        <w:t>2026.</w:t>
      </w:r>
    </w:p>
    <w:p w14:paraId="4C24B12A" w14:textId="6E116718" w:rsidR="00E85089" w:rsidRPr="00C00B69" w:rsidRDefault="00000000" w:rsidP="00C00B69">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E85089" w:rsidRPr="00C00B69">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9B108" w14:textId="77777777" w:rsidR="007D77DD" w:rsidRDefault="007D77DD">
      <w:pPr>
        <w:spacing w:after="0" w:line="240" w:lineRule="auto"/>
      </w:pPr>
      <w:r>
        <w:separator/>
      </w:r>
    </w:p>
  </w:endnote>
  <w:endnote w:type="continuationSeparator" w:id="0">
    <w:p w14:paraId="7F460FAF" w14:textId="77777777" w:rsidR="007D77DD" w:rsidRDefault="007D7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053C21-C373-423A-AA56-7EC903BF8E9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5664D71-9441-4B37-93C0-8EDB3B0ECC8A}"/>
    <w:embedBold r:id="rId3" w:fontKey="{8DC2B452-4EFC-47C4-AAC2-132BB7922208}"/>
  </w:font>
  <w:font w:name="Verdana">
    <w:panose1 w:val="020B0604030504040204"/>
    <w:charset w:val="00"/>
    <w:family w:val="swiss"/>
    <w:pitch w:val="variable"/>
    <w:sig w:usb0="A00006FF" w:usb1="4000205B" w:usb2="00000010" w:usb3="00000000" w:csb0="0000019F" w:csb1="00000000"/>
    <w:embedRegular r:id="rId4" w:fontKey="{0D2BDE78-7391-4C92-882F-5BB78B8C9061}"/>
  </w:font>
  <w:font w:name="Tahoma">
    <w:panose1 w:val="020B0604030504040204"/>
    <w:charset w:val="00"/>
    <w:family w:val="swiss"/>
    <w:pitch w:val="variable"/>
    <w:sig w:usb0="E1002EFF" w:usb1="C000605B" w:usb2="00000029" w:usb3="00000000" w:csb0="000101FF" w:csb1="00000000"/>
    <w:embedRegular r:id="rId5" w:fontKey="{8EB3B8A4-EB69-42C0-8278-A819527B3471}"/>
  </w:font>
  <w:font w:name="Georgia">
    <w:panose1 w:val="02040502050405020303"/>
    <w:charset w:val="00"/>
    <w:family w:val="roman"/>
    <w:pitch w:val="variable"/>
    <w:sig w:usb0="00000287" w:usb1="00000000" w:usb2="00000000" w:usb3="00000000" w:csb0="0000009F" w:csb1="00000000"/>
    <w:embedItalic r:id="rId6" w:fontKey="{5408371A-D27D-4703-9F54-26E7A65AB571}"/>
  </w:font>
  <w:font w:name="Calibri Light">
    <w:panose1 w:val="020F0302020204030204"/>
    <w:charset w:val="00"/>
    <w:family w:val="swiss"/>
    <w:pitch w:val="variable"/>
    <w:sig w:usb0="E4002EFF" w:usb1="C200247B" w:usb2="00000009" w:usb3="00000000" w:csb0="000001FF" w:csb1="00000000"/>
    <w:embedRegular r:id="rId7" w:fontKey="{58F2514C-658F-417E-B8E6-E2374700FD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AE828" w14:textId="77777777" w:rsidR="007D77DD" w:rsidRDefault="007D77DD">
      <w:pPr>
        <w:spacing w:after="0" w:line="240" w:lineRule="auto"/>
      </w:pPr>
      <w:r>
        <w:separator/>
      </w:r>
    </w:p>
  </w:footnote>
  <w:footnote w:type="continuationSeparator" w:id="0">
    <w:p w14:paraId="6AE64576" w14:textId="77777777" w:rsidR="007D77DD" w:rsidRDefault="007D7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6418" w14:textId="77777777" w:rsidR="00E85089"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701ED5E7" wp14:editId="6A00E8A4">
          <wp:simplePos x="0" y="0"/>
          <wp:positionH relativeFrom="column">
            <wp:posOffset>-935352</wp:posOffset>
          </wp:positionH>
          <wp:positionV relativeFrom="paragraph">
            <wp:posOffset>-309877</wp:posOffset>
          </wp:positionV>
          <wp:extent cx="2636520" cy="723900"/>
          <wp:effectExtent l="0" t="0" r="0" b="0"/>
          <wp:wrapNone/>
          <wp:docPr id="1934837022" name="image2.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625FA3A4" w14:textId="77777777" w:rsidR="00E85089" w:rsidRDefault="00E8508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DA8"/>
    <w:multiLevelType w:val="multilevel"/>
    <w:tmpl w:val="CF22F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D02D8"/>
    <w:multiLevelType w:val="multilevel"/>
    <w:tmpl w:val="A0766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B6361C"/>
    <w:multiLevelType w:val="multilevel"/>
    <w:tmpl w:val="50F2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E41099"/>
    <w:multiLevelType w:val="multilevel"/>
    <w:tmpl w:val="F49EE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C04997"/>
    <w:multiLevelType w:val="hybridMultilevel"/>
    <w:tmpl w:val="D1647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7B3761"/>
    <w:multiLevelType w:val="multilevel"/>
    <w:tmpl w:val="6CFED21C"/>
    <w:lvl w:ilvl="0">
      <w:start w:val="1"/>
      <w:numFmt w:val="bullet"/>
      <w:lvlText w:val="●"/>
      <w:lvlJc w:val="left"/>
      <w:pPr>
        <w:ind w:left="360" w:hanging="360"/>
      </w:pPr>
      <w:rPr>
        <w:rFonts w:ascii="Noto Sans Symbols" w:eastAsia="Noto Sans Symbols" w:hAnsi="Noto Sans Symbols" w:cs="Noto Sans Symbols"/>
      </w:rPr>
    </w:lvl>
    <w:lvl w:ilvl="1">
      <w:start w:val="3"/>
      <w:numFmt w:val="bullet"/>
      <w:lvlText w:val="•"/>
      <w:lvlJc w:val="left"/>
      <w:pPr>
        <w:ind w:left="1428" w:hanging="708"/>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445A15"/>
    <w:multiLevelType w:val="multilevel"/>
    <w:tmpl w:val="40963F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3580068">
    <w:abstractNumId w:val="2"/>
  </w:num>
  <w:num w:numId="2" w16cid:durableId="438450862">
    <w:abstractNumId w:val="5"/>
  </w:num>
  <w:num w:numId="3" w16cid:durableId="1652440756">
    <w:abstractNumId w:val="0"/>
  </w:num>
  <w:num w:numId="4" w16cid:durableId="1030691639">
    <w:abstractNumId w:val="6"/>
  </w:num>
  <w:num w:numId="5" w16cid:durableId="411048985">
    <w:abstractNumId w:val="3"/>
  </w:num>
  <w:num w:numId="6" w16cid:durableId="637420989">
    <w:abstractNumId w:val="4"/>
  </w:num>
  <w:num w:numId="7" w16cid:durableId="442967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89"/>
    <w:rsid w:val="000D7077"/>
    <w:rsid w:val="00157FF3"/>
    <w:rsid w:val="002A0F98"/>
    <w:rsid w:val="003A1AE0"/>
    <w:rsid w:val="007660AF"/>
    <w:rsid w:val="007879AB"/>
    <w:rsid w:val="007D77DD"/>
    <w:rsid w:val="008A68EF"/>
    <w:rsid w:val="00AE40B9"/>
    <w:rsid w:val="00B24426"/>
    <w:rsid w:val="00BD354E"/>
    <w:rsid w:val="00BE6C0C"/>
    <w:rsid w:val="00C00B69"/>
    <w:rsid w:val="00C0540B"/>
    <w:rsid w:val="00CC2584"/>
    <w:rsid w:val="00CC6A47"/>
    <w:rsid w:val="00E2295A"/>
    <w:rsid w:val="00E52247"/>
    <w:rsid w:val="00E8187D"/>
    <w:rsid w:val="00E85089"/>
    <w:rsid w:val="00F158E3"/>
    <w:rsid w:val="00FA37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687E4"/>
  <w15:docId w15:val="{04B40B59-61B3-472A-AE47-33EDA9D8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nMh7dmgEVNwog3dFg4wzEW8Aw==">CgMxLjA4AHIhMWFlTTZ0QTBVQllkdTI1U2NHSUliSm1WeVg2SUNiVnlh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1679</Words>
  <Characters>9237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7</cp:revision>
  <dcterms:created xsi:type="dcterms:W3CDTF">2025-01-23T19:06:00Z</dcterms:created>
  <dcterms:modified xsi:type="dcterms:W3CDTF">2026-07-01T21:53:00Z</dcterms:modified>
</cp:coreProperties>
</file>