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FBC29" w14:textId="77777777" w:rsidR="00C363DA" w:rsidRDefault="00C363DA" w:rsidP="00C363DA">
      <w:pPr>
        <w:spacing w:after="0" w:line="240" w:lineRule="auto"/>
        <w:jc w:val="both"/>
        <w:rPr>
          <w:b/>
          <w:color w:val="C00000"/>
          <w:sz w:val="40"/>
          <w:szCs w:val="40"/>
        </w:rPr>
      </w:pPr>
      <w:r>
        <w:rPr>
          <w:b/>
          <w:color w:val="C00000"/>
          <w:sz w:val="40"/>
          <w:szCs w:val="40"/>
        </w:rPr>
        <w:t>TOURS OPCIONALES</w:t>
      </w:r>
    </w:p>
    <w:p w14:paraId="3DA23E12" w14:textId="0A457ADA" w:rsidR="00C363DA" w:rsidRDefault="00C363DA" w:rsidP="00C363DA">
      <w:pPr>
        <w:spacing w:after="0" w:line="240" w:lineRule="auto"/>
        <w:jc w:val="both"/>
        <w:rPr>
          <w:b/>
          <w:color w:val="FF0000"/>
          <w:sz w:val="36"/>
          <w:szCs w:val="36"/>
        </w:rPr>
      </w:pPr>
      <w:r>
        <w:rPr>
          <w:b/>
          <w:color w:val="FF0000"/>
          <w:sz w:val="36"/>
          <w:szCs w:val="36"/>
        </w:rPr>
        <w:t>BARILOCHE</w:t>
      </w:r>
    </w:p>
    <w:p w14:paraId="143415D4" w14:textId="77777777" w:rsidR="00C363DA" w:rsidRPr="00C363DA" w:rsidRDefault="00C363DA" w:rsidP="00C363DA">
      <w:pPr>
        <w:spacing w:after="0" w:line="240" w:lineRule="auto"/>
        <w:jc w:val="both"/>
        <w:rPr>
          <w:sz w:val="20"/>
          <w:szCs w:val="20"/>
        </w:rPr>
      </w:pPr>
      <w:r w:rsidRPr="00C363DA">
        <w:rPr>
          <w:b/>
          <w:sz w:val="28"/>
          <w:szCs w:val="28"/>
        </w:rPr>
        <w:t>ARGENTINA</w:t>
      </w:r>
      <w:r w:rsidRPr="00C363DA">
        <w:rPr>
          <w:b/>
          <w:sz w:val="28"/>
          <w:szCs w:val="28"/>
        </w:rPr>
        <w:br/>
      </w:r>
    </w:p>
    <w:p w14:paraId="0B6776DB" w14:textId="77777777" w:rsidR="0026521F" w:rsidRDefault="00C363DA" w:rsidP="0026521F">
      <w:pPr>
        <w:spacing w:after="0" w:line="240" w:lineRule="auto"/>
        <w:jc w:val="both"/>
        <w:rPr>
          <w:b/>
          <w:sz w:val="20"/>
          <w:szCs w:val="20"/>
        </w:rPr>
      </w:pPr>
      <w:r>
        <w:rPr>
          <w:b/>
          <w:sz w:val="20"/>
          <w:szCs w:val="20"/>
        </w:rPr>
        <w:t xml:space="preserve">    Precio por persona en base al servicio seleccionado:</w:t>
      </w:r>
    </w:p>
    <w:tbl>
      <w:tblPr>
        <w:tblW w:w="5000" w:type="pct"/>
        <w:tblCellMar>
          <w:left w:w="70" w:type="dxa"/>
          <w:right w:w="70" w:type="dxa"/>
        </w:tblCellMar>
        <w:tblLook w:val="04A0" w:firstRow="1" w:lastRow="0" w:firstColumn="1" w:lastColumn="0" w:noHBand="0" w:noVBand="1"/>
      </w:tblPr>
      <w:tblGrid>
        <w:gridCol w:w="3854"/>
        <w:gridCol w:w="833"/>
        <w:gridCol w:w="1281"/>
        <w:gridCol w:w="690"/>
        <w:gridCol w:w="827"/>
        <w:gridCol w:w="1009"/>
      </w:tblGrid>
      <w:tr w:rsidR="006F688A" w:rsidRPr="006F688A" w14:paraId="6BBE6AE0" w14:textId="77777777" w:rsidTr="006F688A">
        <w:trPr>
          <w:trHeight w:val="315"/>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215DCA5"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OPCIONALES</w:t>
            </w:r>
          </w:p>
        </w:tc>
      </w:tr>
      <w:tr w:rsidR="006F688A" w:rsidRPr="006F688A" w14:paraId="5D9C6B7C" w14:textId="77777777" w:rsidTr="006F688A">
        <w:trPr>
          <w:trHeight w:val="315"/>
        </w:trPr>
        <w:tc>
          <w:tcPr>
            <w:tcW w:w="2357"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316F16A"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TOURS</w:t>
            </w:r>
          </w:p>
        </w:tc>
        <w:tc>
          <w:tcPr>
            <w:tcW w:w="467" w:type="pct"/>
            <w:tcBorders>
              <w:top w:val="nil"/>
              <w:left w:val="nil"/>
              <w:bottom w:val="single" w:sz="4" w:space="0" w:color="000000"/>
              <w:right w:val="single" w:sz="4" w:space="0" w:color="000000"/>
            </w:tcBorders>
            <w:shd w:val="clear" w:color="C00000" w:fill="C00000"/>
            <w:noWrap/>
            <w:vAlign w:val="center"/>
            <w:hideMark/>
          </w:tcPr>
          <w:p w14:paraId="2238217D"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TIPO</w:t>
            </w:r>
          </w:p>
        </w:tc>
        <w:tc>
          <w:tcPr>
            <w:tcW w:w="758" w:type="pct"/>
            <w:tcBorders>
              <w:top w:val="nil"/>
              <w:left w:val="nil"/>
              <w:bottom w:val="single" w:sz="4" w:space="0" w:color="000000"/>
              <w:right w:val="single" w:sz="4" w:space="0" w:color="000000"/>
            </w:tcBorders>
            <w:shd w:val="clear" w:color="C00000" w:fill="C00000"/>
            <w:noWrap/>
            <w:vAlign w:val="center"/>
            <w:hideMark/>
          </w:tcPr>
          <w:p w14:paraId="5E6971CE"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CANTIDAD PAX</w:t>
            </w:r>
          </w:p>
        </w:tc>
        <w:tc>
          <w:tcPr>
            <w:tcW w:w="374" w:type="pct"/>
            <w:tcBorders>
              <w:top w:val="nil"/>
              <w:left w:val="nil"/>
              <w:bottom w:val="single" w:sz="4" w:space="0" w:color="000000"/>
              <w:right w:val="single" w:sz="4" w:space="0" w:color="000000"/>
            </w:tcBorders>
            <w:shd w:val="clear" w:color="C00000" w:fill="C00000"/>
            <w:noWrap/>
            <w:vAlign w:val="center"/>
            <w:hideMark/>
          </w:tcPr>
          <w:p w14:paraId="0E3FE1ED"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PRECIO</w:t>
            </w:r>
          </w:p>
        </w:tc>
        <w:tc>
          <w:tcPr>
            <w:tcW w:w="104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3CAFEC4" w14:textId="77777777" w:rsidR="006F688A" w:rsidRPr="006F688A" w:rsidRDefault="006F688A" w:rsidP="006F688A">
            <w:pPr>
              <w:spacing w:after="0" w:line="240" w:lineRule="auto"/>
              <w:jc w:val="center"/>
              <w:rPr>
                <w:rFonts w:eastAsia="Times New Roman"/>
                <w:b/>
                <w:bCs/>
                <w:color w:val="FFFFFF"/>
                <w:sz w:val="18"/>
                <w:szCs w:val="18"/>
                <w:lang w:val="es-PE" w:eastAsia="es-PE"/>
              </w:rPr>
            </w:pPr>
            <w:r w:rsidRPr="006F688A">
              <w:rPr>
                <w:rFonts w:eastAsia="Times New Roman"/>
                <w:b/>
                <w:bCs/>
                <w:color w:val="FFFFFF"/>
                <w:sz w:val="18"/>
                <w:szCs w:val="18"/>
                <w:lang w:val="es-PE" w:eastAsia="es-PE"/>
              </w:rPr>
              <w:t>VIGENCIA</w:t>
            </w:r>
          </w:p>
        </w:tc>
      </w:tr>
      <w:tr w:rsidR="006F688A" w:rsidRPr="006F688A" w14:paraId="17CC0195" w14:textId="77777777" w:rsidTr="006F688A">
        <w:trPr>
          <w:trHeight w:val="315"/>
        </w:trPr>
        <w:tc>
          <w:tcPr>
            <w:tcW w:w="2357" w:type="pct"/>
            <w:vMerge w:val="restart"/>
            <w:tcBorders>
              <w:top w:val="single" w:sz="4" w:space="0" w:color="000000"/>
              <w:left w:val="single" w:sz="4" w:space="0" w:color="auto"/>
              <w:bottom w:val="nil"/>
              <w:right w:val="single" w:sz="4" w:space="0" w:color="000000"/>
            </w:tcBorders>
            <w:noWrap/>
            <w:vAlign w:val="center"/>
            <w:hideMark/>
          </w:tcPr>
          <w:p w14:paraId="54D45C6C"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HD CIRCUITO CHICO SIB</w:t>
            </w:r>
          </w:p>
        </w:tc>
        <w:tc>
          <w:tcPr>
            <w:tcW w:w="467" w:type="pct"/>
            <w:vMerge w:val="restart"/>
            <w:tcBorders>
              <w:top w:val="nil"/>
              <w:left w:val="single" w:sz="4" w:space="0" w:color="auto"/>
              <w:bottom w:val="nil"/>
              <w:right w:val="single" w:sz="4" w:space="0" w:color="auto"/>
            </w:tcBorders>
            <w:noWrap/>
            <w:vAlign w:val="center"/>
            <w:hideMark/>
          </w:tcPr>
          <w:p w14:paraId="71EA760B"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nil"/>
              <w:left w:val="single" w:sz="4" w:space="0" w:color="auto"/>
              <w:bottom w:val="nil"/>
              <w:right w:val="single" w:sz="4" w:space="0" w:color="auto"/>
            </w:tcBorders>
            <w:noWrap/>
            <w:vAlign w:val="center"/>
            <w:hideMark/>
          </w:tcPr>
          <w:p w14:paraId="4ABF89E5"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3119E07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$25</w:t>
            </w:r>
          </w:p>
        </w:tc>
        <w:tc>
          <w:tcPr>
            <w:tcW w:w="463" w:type="pct"/>
            <w:tcBorders>
              <w:top w:val="nil"/>
              <w:left w:val="nil"/>
              <w:bottom w:val="single" w:sz="4" w:space="0" w:color="auto"/>
              <w:right w:val="single" w:sz="4" w:space="0" w:color="auto"/>
            </w:tcBorders>
            <w:shd w:val="clear" w:color="FFFFFF" w:fill="FFFFFF"/>
            <w:noWrap/>
            <w:vAlign w:val="center"/>
            <w:hideMark/>
          </w:tcPr>
          <w:p w14:paraId="48C44F7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2E29E1E6"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022604D8" w14:textId="77777777" w:rsidTr="006F688A">
        <w:trPr>
          <w:trHeight w:val="315"/>
        </w:trPr>
        <w:tc>
          <w:tcPr>
            <w:tcW w:w="2357" w:type="pct"/>
            <w:vMerge/>
            <w:tcBorders>
              <w:top w:val="single" w:sz="4" w:space="0" w:color="000000"/>
              <w:left w:val="single" w:sz="4" w:space="0" w:color="auto"/>
              <w:bottom w:val="nil"/>
              <w:right w:val="single" w:sz="4" w:space="0" w:color="000000"/>
            </w:tcBorders>
            <w:vAlign w:val="center"/>
            <w:hideMark/>
          </w:tcPr>
          <w:p w14:paraId="0865807B"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nil"/>
              <w:left w:val="single" w:sz="4" w:space="0" w:color="auto"/>
              <w:bottom w:val="nil"/>
              <w:right w:val="single" w:sz="4" w:space="0" w:color="auto"/>
            </w:tcBorders>
            <w:vAlign w:val="center"/>
            <w:hideMark/>
          </w:tcPr>
          <w:p w14:paraId="38FEAFDF"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nil"/>
              <w:left w:val="single" w:sz="4" w:space="0" w:color="auto"/>
              <w:bottom w:val="nil"/>
              <w:right w:val="single" w:sz="4" w:space="0" w:color="auto"/>
            </w:tcBorders>
            <w:vAlign w:val="center"/>
            <w:hideMark/>
          </w:tcPr>
          <w:p w14:paraId="1DADD8E7"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3166D60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w:t>
            </w:r>
          </w:p>
        </w:tc>
        <w:tc>
          <w:tcPr>
            <w:tcW w:w="463" w:type="pct"/>
            <w:tcBorders>
              <w:top w:val="nil"/>
              <w:left w:val="nil"/>
              <w:bottom w:val="single" w:sz="4" w:space="0" w:color="auto"/>
              <w:right w:val="single" w:sz="4" w:space="0" w:color="auto"/>
            </w:tcBorders>
            <w:shd w:val="clear" w:color="FFFFFF" w:fill="FFFFFF"/>
            <w:noWrap/>
            <w:vAlign w:val="center"/>
            <w:hideMark/>
          </w:tcPr>
          <w:p w14:paraId="512EC38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0A0F25B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79A61395"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07948A85"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HD ASCENSO AEROSILLA CERRO CAMPANARIO</w:t>
            </w:r>
          </w:p>
        </w:tc>
        <w:tc>
          <w:tcPr>
            <w:tcW w:w="467" w:type="pct"/>
            <w:vMerge w:val="restart"/>
            <w:tcBorders>
              <w:top w:val="single" w:sz="4" w:space="0" w:color="auto"/>
              <w:left w:val="single" w:sz="4" w:space="0" w:color="auto"/>
              <w:bottom w:val="nil"/>
              <w:right w:val="single" w:sz="4" w:space="0" w:color="auto"/>
            </w:tcBorders>
            <w:noWrap/>
            <w:vAlign w:val="center"/>
            <w:hideMark/>
          </w:tcPr>
          <w:p w14:paraId="6892BEB2"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nil"/>
              <w:right w:val="single" w:sz="4" w:space="0" w:color="auto"/>
            </w:tcBorders>
            <w:noWrap/>
            <w:vAlign w:val="center"/>
            <w:hideMark/>
          </w:tcPr>
          <w:p w14:paraId="60AAB434"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1 - 20</w:t>
            </w:r>
          </w:p>
        </w:tc>
        <w:tc>
          <w:tcPr>
            <w:tcW w:w="374" w:type="pct"/>
            <w:tcBorders>
              <w:top w:val="nil"/>
              <w:left w:val="nil"/>
              <w:bottom w:val="single" w:sz="4" w:space="0" w:color="auto"/>
              <w:right w:val="single" w:sz="4" w:space="0" w:color="auto"/>
            </w:tcBorders>
            <w:shd w:val="clear" w:color="FFFFFF" w:fill="FFFFFF"/>
            <w:noWrap/>
            <w:vAlign w:val="center"/>
            <w:hideMark/>
          </w:tcPr>
          <w:p w14:paraId="0FD021FC"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$23</w:t>
            </w:r>
          </w:p>
        </w:tc>
        <w:tc>
          <w:tcPr>
            <w:tcW w:w="463" w:type="pct"/>
            <w:tcBorders>
              <w:top w:val="nil"/>
              <w:left w:val="nil"/>
              <w:bottom w:val="single" w:sz="4" w:space="0" w:color="auto"/>
              <w:right w:val="single" w:sz="4" w:space="0" w:color="auto"/>
            </w:tcBorders>
            <w:shd w:val="clear" w:color="FFFFFF" w:fill="FFFFFF"/>
            <w:noWrap/>
            <w:vAlign w:val="center"/>
            <w:hideMark/>
          </w:tcPr>
          <w:p w14:paraId="3EB47406"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2BD3DBD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34938AF2"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734A2FB7"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nil"/>
              <w:right w:val="single" w:sz="4" w:space="0" w:color="auto"/>
            </w:tcBorders>
            <w:vAlign w:val="center"/>
            <w:hideMark/>
          </w:tcPr>
          <w:p w14:paraId="0015719A"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nil"/>
              <w:right w:val="single" w:sz="4" w:space="0" w:color="auto"/>
            </w:tcBorders>
            <w:vAlign w:val="center"/>
            <w:hideMark/>
          </w:tcPr>
          <w:p w14:paraId="51B3C6A2"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78D81CB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$28</w:t>
            </w:r>
          </w:p>
        </w:tc>
        <w:tc>
          <w:tcPr>
            <w:tcW w:w="463" w:type="pct"/>
            <w:tcBorders>
              <w:top w:val="nil"/>
              <w:left w:val="nil"/>
              <w:bottom w:val="single" w:sz="4" w:space="0" w:color="auto"/>
              <w:right w:val="single" w:sz="4" w:space="0" w:color="auto"/>
            </w:tcBorders>
            <w:shd w:val="clear" w:color="FFFFFF" w:fill="FFFFFF"/>
            <w:noWrap/>
            <w:vAlign w:val="center"/>
            <w:hideMark/>
          </w:tcPr>
          <w:p w14:paraId="15D2036E"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34DA44F0"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7FB9ED1B" w14:textId="77777777" w:rsidTr="006F688A">
        <w:trPr>
          <w:trHeight w:val="315"/>
        </w:trPr>
        <w:tc>
          <w:tcPr>
            <w:tcW w:w="2357" w:type="pct"/>
            <w:vMerge w:val="restart"/>
            <w:tcBorders>
              <w:top w:val="single" w:sz="4" w:space="0" w:color="auto"/>
              <w:left w:val="single" w:sz="4" w:space="0" w:color="auto"/>
              <w:bottom w:val="single" w:sz="4" w:space="0" w:color="000000"/>
              <w:right w:val="single" w:sz="4" w:space="0" w:color="000000"/>
            </w:tcBorders>
            <w:noWrap/>
            <w:vAlign w:val="center"/>
            <w:hideMark/>
          </w:tcPr>
          <w:p w14:paraId="1B464500"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HD CERRO CATEDRAL (SIN ASCENSO) SIB</w:t>
            </w:r>
          </w:p>
        </w:tc>
        <w:tc>
          <w:tcPr>
            <w:tcW w:w="467" w:type="pct"/>
            <w:vMerge w:val="restart"/>
            <w:tcBorders>
              <w:top w:val="single" w:sz="4" w:space="0" w:color="auto"/>
              <w:left w:val="single" w:sz="4" w:space="0" w:color="auto"/>
              <w:bottom w:val="single" w:sz="4" w:space="0" w:color="000000"/>
              <w:right w:val="single" w:sz="4" w:space="0" w:color="auto"/>
            </w:tcBorders>
            <w:noWrap/>
            <w:vAlign w:val="center"/>
            <w:hideMark/>
          </w:tcPr>
          <w:p w14:paraId="71D1D7BB"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single" w:sz="4" w:space="0" w:color="000000"/>
              <w:right w:val="single" w:sz="4" w:space="0" w:color="auto"/>
            </w:tcBorders>
            <w:noWrap/>
            <w:vAlign w:val="center"/>
            <w:hideMark/>
          </w:tcPr>
          <w:p w14:paraId="1A4E0CC2"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3F4C30A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$25</w:t>
            </w:r>
          </w:p>
        </w:tc>
        <w:tc>
          <w:tcPr>
            <w:tcW w:w="463" w:type="pct"/>
            <w:tcBorders>
              <w:top w:val="nil"/>
              <w:left w:val="nil"/>
              <w:bottom w:val="single" w:sz="4" w:space="0" w:color="auto"/>
              <w:right w:val="single" w:sz="4" w:space="0" w:color="auto"/>
            </w:tcBorders>
            <w:shd w:val="clear" w:color="FFFFFF" w:fill="FFFFFF"/>
            <w:noWrap/>
            <w:vAlign w:val="center"/>
            <w:hideMark/>
          </w:tcPr>
          <w:p w14:paraId="68F2C5F6"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5/1/2026</w:t>
            </w:r>
          </w:p>
        </w:tc>
        <w:tc>
          <w:tcPr>
            <w:tcW w:w="581" w:type="pct"/>
            <w:tcBorders>
              <w:top w:val="nil"/>
              <w:left w:val="nil"/>
              <w:bottom w:val="single" w:sz="4" w:space="0" w:color="auto"/>
              <w:right w:val="single" w:sz="4" w:space="0" w:color="auto"/>
            </w:tcBorders>
            <w:shd w:val="clear" w:color="FFFFFF" w:fill="FFFFFF"/>
            <w:noWrap/>
            <w:vAlign w:val="center"/>
            <w:hideMark/>
          </w:tcPr>
          <w:p w14:paraId="44A16C06"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77AE3C19" w14:textId="77777777" w:rsidTr="006F688A">
        <w:trPr>
          <w:trHeight w:val="315"/>
        </w:trPr>
        <w:tc>
          <w:tcPr>
            <w:tcW w:w="2357" w:type="pct"/>
            <w:vMerge/>
            <w:tcBorders>
              <w:top w:val="single" w:sz="4" w:space="0" w:color="auto"/>
              <w:left w:val="single" w:sz="4" w:space="0" w:color="auto"/>
              <w:bottom w:val="single" w:sz="4" w:space="0" w:color="000000"/>
              <w:right w:val="single" w:sz="4" w:space="0" w:color="000000"/>
            </w:tcBorders>
            <w:vAlign w:val="center"/>
            <w:hideMark/>
          </w:tcPr>
          <w:p w14:paraId="1ACA173A"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14:paraId="55E9CDA2"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single" w:sz="4" w:space="0" w:color="000000"/>
              <w:right w:val="single" w:sz="4" w:space="0" w:color="auto"/>
            </w:tcBorders>
            <w:vAlign w:val="center"/>
            <w:hideMark/>
          </w:tcPr>
          <w:p w14:paraId="05829739"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7DF0113D"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w:t>
            </w:r>
          </w:p>
        </w:tc>
        <w:tc>
          <w:tcPr>
            <w:tcW w:w="463" w:type="pct"/>
            <w:tcBorders>
              <w:top w:val="nil"/>
              <w:left w:val="nil"/>
              <w:bottom w:val="single" w:sz="4" w:space="0" w:color="auto"/>
              <w:right w:val="single" w:sz="4" w:space="0" w:color="auto"/>
            </w:tcBorders>
            <w:shd w:val="clear" w:color="FFFFFF" w:fill="FFFFFF"/>
            <w:noWrap/>
            <w:vAlign w:val="center"/>
            <w:hideMark/>
          </w:tcPr>
          <w:p w14:paraId="7DD23F7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05D92D5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20276B92"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724479D3"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FD BOLSON SIB</w:t>
            </w:r>
          </w:p>
        </w:tc>
        <w:tc>
          <w:tcPr>
            <w:tcW w:w="467" w:type="pct"/>
            <w:vMerge w:val="restart"/>
            <w:tcBorders>
              <w:top w:val="nil"/>
              <w:left w:val="single" w:sz="4" w:space="0" w:color="auto"/>
              <w:bottom w:val="nil"/>
              <w:right w:val="single" w:sz="4" w:space="0" w:color="auto"/>
            </w:tcBorders>
            <w:noWrap/>
            <w:vAlign w:val="center"/>
            <w:hideMark/>
          </w:tcPr>
          <w:p w14:paraId="48027F79"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nil"/>
              <w:left w:val="single" w:sz="4" w:space="0" w:color="auto"/>
              <w:bottom w:val="nil"/>
              <w:right w:val="single" w:sz="4" w:space="0" w:color="auto"/>
            </w:tcBorders>
            <w:noWrap/>
            <w:vAlign w:val="center"/>
            <w:hideMark/>
          </w:tcPr>
          <w:p w14:paraId="22E12D7C"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339AB06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$60</w:t>
            </w:r>
          </w:p>
        </w:tc>
        <w:tc>
          <w:tcPr>
            <w:tcW w:w="463" w:type="pct"/>
            <w:tcBorders>
              <w:top w:val="nil"/>
              <w:left w:val="nil"/>
              <w:bottom w:val="single" w:sz="4" w:space="0" w:color="auto"/>
              <w:right w:val="single" w:sz="4" w:space="0" w:color="auto"/>
            </w:tcBorders>
            <w:shd w:val="clear" w:color="FFFFFF" w:fill="FFFFFF"/>
            <w:noWrap/>
            <w:vAlign w:val="center"/>
            <w:hideMark/>
          </w:tcPr>
          <w:p w14:paraId="506F699D"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5D339D5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78DBED04"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23568187"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nil"/>
              <w:left w:val="single" w:sz="4" w:space="0" w:color="auto"/>
              <w:bottom w:val="nil"/>
              <w:right w:val="single" w:sz="4" w:space="0" w:color="auto"/>
            </w:tcBorders>
            <w:vAlign w:val="center"/>
            <w:hideMark/>
          </w:tcPr>
          <w:p w14:paraId="48B3E871"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nil"/>
              <w:left w:val="single" w:sz="4" w:space="0" w:color="auto"/>
              <w:bottom w:val="nil"/>
              <w:right w:val="single" w:sz="4" w:space="0" w:color="auto"/>
            </w:tcBorders>
            <w:vAlign w:val="center"/>
            <w:hideMark/>
          </w:tcPr>
          <w:p w14:paraId="38E90D12"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5FA73318"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$70</w:t>
            </w:r>
          </w:p>
        </w:tc>
        <w:tc>
          <w:tcPr>
            <w:tcW w:w="463" w:type="pct"/>
            <w:tcBorders>
              <w:top w:val="nil"/>
              <w:left w:val="nil"/>
              <w:bottom w:val="single" w:sz="4" w:space="0" w:color="auto"/>
              <w:right w:val="single" w:sz="4" w:space="0" w:color="auto"/>
            </w:tcBorders>
            <w:shd w:val="clear" w:color="FFFFFF" w:fill="FFFFFF"/>
            <w:noWrap/>
            <w:vAlign w:val="center"/>
            <w:hideMark/>
          </w:tcPr>
          <w:p w14:paraId="2C600B78"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7BA4B5B5"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417089CB"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2820B3DB"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HD CERRO TRONADOR SIB</w:t>
            </w:r>
          </w:p>
        </w:tc>
        <w:tc>
          <w:tcPr>
            <w:tcW w:w="467" w:type="pct"/>
            <w:vMerge w:val="restart"/>
            <w:tcBorders>
              <w:top w:val="single" w:sz="4" w:space="0" w:color="auto"/>
              <w:left w:val="single" w:sz="4" w:space="0" w:color="auto"/>
              <w:bottom w:val="nil"/>
              <w:right w:val="single" w:sz="4" w:space="0" w:color="auto"/>
            </w:tcBorders>
            <w:noWrap/>
            <w:vAlign w:val="center"/>
            <w:hideMark/>
          </w:tcPr>
          <w:p w14:paraId="09A0A6B6"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nil"/>
              <w:right w:val="single" w:sz="4" w:space="0" w:color="auto"/>
            </w:tcBorders>
            <w:noWrap/>
            <w:vAlign w:val="center"/>
            <w:hideMark/>
          </w:tcPr>
          <w:p w14:paraId="732858E6"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6DE76604"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$63</w:t>
            </w:r>
          </w:p>
        </w:tc>
        <w:tc>
          <w:tcPr>
            <w:tcW w:w="463" w:type="pct"/>
            <w:tcBorders>
              <w:top w:val="nil"/>
              <w:left w:val="nil"/>
              <w:bottom w:val="single" w:sz="4" w:space="0" w:color="auto"/>
              <w:right w:val="single" w:sz="4" w:space="0" w:color="auto"/>
            </w:tcBorders>
            <w:shd w:val="clear" w:color="FFFFFF" w:fill="FFFFFF"/>
            <w:noWrap/>
            <w:vAlign w:val="center"/>
            <w:hideMark/>
          </w:tcPr>
          <w:p w14:paraId="61418809"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2A0CA05B"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7CFAC6E1"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1562F635"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nil"/>
              <w:right w:val="single" w:sz="4" w:space="0" w:color="auto"/>
            </w:tcBorders>
            <w:vAlign w:val="center"/>
            <w:hideMark/>
          </w:tcPr>
          <w:p w14:paraId="108C1158"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nil"/>
              <w:right w:val="single" w:sz="4" w:space="0" w:color="auto"/>
            </w:tcBorders>
            <w:vAlign w:val="center"/>
            <w:hideMark/>
          </w:tcPr>
          <w:p w14:paraId="68821862"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61EE6960"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$70</w:t>
            </w:r>
          </w:p>
        </w:tc>
        <w:tc>
          <w:tcPr>
            <w:tcW w:w="463" w:type="pct"/>
            <w:tcBorders>
              <w:top w:val="nil"/>
              <w:left w:val="nil"/>
              <w:bottom w:val="single" w:sz="4" w:space="0" w:color="auto"/>
              <w:right w:val="single" w:sz="4" w:space="0" w:color="auto"/>
            </w:tcBorders>
            <w:shd w:val="clear" w:color="FFFFFF" w:fill="FFFFFF"/>
            <w:noWrap/>
            <w:vAlign w:val="center"/>
            <w:hideMark/>
          </w:tcPr>
          <w:p w14:paraId="124D78CC"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411FD35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6F7ACC75"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3BAC9AA1"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FD SAN MARTÍN DE LOS ANDES POR 7 LAGOS SIB</w:t>
            </w:r>
          </w:p>
        </w:tc>
        <w:tc>
          <w:tcPr>
            <w:tcW w:w="467" w:type="pct"/>
            <w:vMerge w:val="restart"/>
            <w:tcBorders>
              <w:top w:val="single" w:sz="4" w:space="0" w:color="auto"/>
              <w:left w:val="single" w:sz="4" w:space="0" w:color="auto"/>
              <w:bottom w:val="nil"/>
              <w:right w:val="single" w:sz="4" w:space="0" w:color="auto"/>
            </w:tcBorders>
            <w:noWrap/>
            <w:vAlign w:val="center"/>
            <w:hideMark/>
          </w:tcPr>
          <w:p w14:paraId="67B4D3C0"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nil"/>
              <w:right w:val="single" w:sz="4" w:space="0" w:color="auto"/>
            </w:tcBorders>
            <w:noWrap/>
            <w:vAlign w:val="center"/>
            <w:hideMark/>
          </w:tcPr>
          <w:p w14:paraId="1F2C4E9C"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1 - 20</w:t>
            </w:r>
          </w:p>
        </w:tc>
        <w:tc>
          <w:tcPr>
            <w:tcW w:w="374" w:type="pct"/>
            <w:tcBorders>
              <w:top w:val="nil"/>
              <w:left w:val="nil"/>
              <w:bottom w:val="single" w:sz="4" w:space="0" w:color="auto"/>
              <w:right w:val="single" w:sz="4" w:space="0" w:color="auto"/>
            </w:tcBorders>
            <w:shd w:val="clear" w:color="FFFFFF" w:fill="FFFFFF"/>
            <w:noWrap/>
            <w:vAlign w:val="center"/>
            <w:hideMark/>
          </w:tcPr>
          <w:p w14:paraId="01D072B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$69</w:t>
            </w:r>
          </w:p>
        </w:tc>
        <w:tc>
          <w:tcPr>
            <w:tcW w:w="463" w:type="pct"/>
            <w:tcBorders>
              <w:top w:val="nil"/>
              <w:left w:val="nil"/>
              <w:bottom w:val="single" w:sz="4" w:space="0" w:color="auto"/>
              <w:right w:val="single" w:sz="4" w:space="0" w:color="auto"/>
            </w:tcBorders>
            <w:shd w:val="clear" w:color="FFFFFF" w:fill="FFFFFF"/>
            <w:noWrap/>
            <w:vAlign w:val="center"/>
            <w:hideMark/>
          </w:tcPr>
          <w:p w14:paraId="34CCB6BC"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2C8B1A40"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191AE885"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5502A215"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nil"/>
              <w:right w:val="single" w:sz="4" w:space="0" w:color="auto"/>
            </w:tcBorders>
            <w:vAlign w:val="center"/>
            <w:hideMark/>
          </w:tcPr>
          <w:p w14:paraId="6110E9F3"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nil"/>
              <w:right w:val="single" w:sz="4" w:space="0" w:color="auto"/>
            </w:tcBorders>
            <w:vAlign w:val="center"/>
            <w:hideMark/>
          </w:tcPr>
          <w:p w14:paraId="60EC05D0"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59A7E40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$78</w:t>
            </w:r>
          </w:p>
        </w:tc>
        <w:tc>
          <w:tcPr>
            <w:tcW w:w="463" w:type="pct"/>
            <w:tcBorders>
              <w:top w:val="nil"/>
              <w:left w:val="nil"/>
              <w:bottom w:val="single" w:sz="4" w:space="0" w:color="auto"/>
              <w:right w:val="single" w:sz="4" w:space="0" w:color="auto"/>
            </w:tcBorders>
            <w:shd w:val="clear" w:color="FFFFFF" w:fill="FFFFFF"/>
            <w:noWrap/>
            <w:vAlign w:val="center"/>
            <w:hideMark/>
          </w:tcPr>
          <w:p w14:paraId="18E4278E"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03CE36D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30/9/2026</w:t>
            </w:r>
          </w:p>
        </w:tc>
      </w:tr>
      <w:tr w:rsidR="006F688A" w:rsidRPr="006F688A" w14:paraId="42F39767"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3856E6F2"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FD BAUTISMO SKI (CON TRASLADO) SIB</w:t>
            </w:r>
          </w:p>
        </w:tc>
        <w:tc>
          <w:tcPr>
            <w:tcW w:w="467" w:type="pct"/>
            <w:vMerge w:val="restart"/>
            <w:tcBorders>
              <w:top w:val="single" w:sz="4" w:space="0" w:color="auto"/>
              <w:left w:val="single" w:sz="4" w:space="0" w:color="auto"/>
              <w:bottom w:val="nil"/>
              <w:right w:val="single" w:sz="4" w:space="0" w:color="auto"/>
            </w:tcBorders>
            <w:noWrap/>
            <w:vAlign w:val="center"/>
            <w:hideMark/>
          </w:tcPr>
          <w:p w14:paraId="78E6A754"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nil"/>
              <w:right w:val="single" w:sz="4" w:space="0" w:color="auto"/>
            </w:tcBorders>
            <w:noWrap/>
            <w:vAlign w:val="center"/>
            <w:hideMark/>
          </w:tcPr>
          <w:p w14:paraId="43AE446A"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0F837CF0"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$294</w:t>
            </w:r>
          </w:p>
        </w:tc>
        <w:tc>
          <w:tcPr>
            <w:tcW w:w="463" w:type="pct"/>
            <w:tcBorders>
              <w:top w:val="nil"/>
              <w:left w:val="nil"/>
              <w:bottom w:val="single" w:sz="4" w:space="0" w:color="auto"/>
              <w:right w:val="single" w:sz="4" w:space="0" w:color="auto"/>
            </w:tcBorders>
            <w:shd w:val="clear" w:color="FFFFFF" w:fill="FFFFFF"/>
            <w:noWrap/>
            <w:vAlign w:val="center"/>
            <w:hideMark/>
          </w:tcPr>
          <w:p w14:paraId="425CC247"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4/7/2026</w:t>
            </w:r>
          </w:p>
        </w:tc>
        <w:tc>
          <w:tcPr>
            <w:tcW w:w="581" w:type="pct"/>
            <w:tcBorders>
              <w:top w:val="nil"/>
              <w:left w:val="nil"/>
              <w:bottom w:val="single" w:sz="4" w:space="0" w:color="auto"/>
              <w:right w:val="single" w:sz="4" w:space="0" w:color="auto"/>
            </w:tcBorders>
            <w:shd w:val="clear" w:color="FFFFFF" w:fill="FFFFFF"/>
            <w:noWrap/>
            <w:vAlign w:val="center"/>
            <w:hideMark/>
          </w:tcPr>
          <w:p w14:paraId="7B95F561"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1/8/2026</w:t>
            </w:r>
          </w:p>
        </w:tc>
      </w:tr>
      <w:tr w:rsidR="006F688A" w:rsidRPr="006F688A" w14:paraId="0ABB4360"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16042C5A"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nil"/>
              <w:right w:val="single" w:sz="4" w:space="0" w:color="auto"/>
            </w:tcBorders>
            <w:vAlign w:val="center"/>
            <w:hideMark/>
          </w:tcPr>
          <w:p w14:paraId="39263BAF"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nil"/>
              <w:right w:val="single" w:sz="4" w:space="0" w:color="auto"/>
            </w:tcBorders>
            <w:vAlign w:val="center"/>
            <w:hideMark/>
          </w:tcPr>
          <w:p w14:paraId="0ACC6AE4"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5F2D56C9"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$266</w:t>
            </w:r>
          </w:p>
        </w:tc>
        <w:tc>
          <w:tcPr>
            <w:tcW w:w="463" w:type="pct"/>
            <w:tcBorders>
              <w:top w:val="nil"/>
              <w:left w:val="nil"/>
              <w:bottom w:val="single" w:sz="4" w:space="0" w:color="auto"/>
              <w:right w:val="single" w:sz="4" w:space="0" w:color="auto"/>
            </w:tcBorders>
            <w:shd w:val="clear" w:color="FFFFFF" w:fill="FFFFFF"/>
            <w:noWrap/>
            <w:vAlign w:val="center"/>
            <w:hideMark/>
          </w:tcPr>
          <w:p w14:paraId="6967526E"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2/8/2026</w:t>
            </w:r>
          </w:p>
        </w:tc>
        <w:tc>
          <w:tcPr>
            <w:tcW w:w="581" w:type="pct"/>
            <w:tcBorders>
              <w:top w:val="nil"/>
              <w:left w:val="nil"/>
              <w:bottom w:val="single" w:sz="4" w:space="0" w:color="auto"/>
              <w:right w:val="single" w:sz="4" w:space="0" w:color="auto"/>
            </w:tcBorders>
            <w:shd w:val="clear" w:color="FFFFFF" w:fill="FFFFFF"/>
            <w:noWrap/>
            <w:vAlign w:val="center"/>
            <w:hideMark/>
          </w:tcPr>
          <w:p w14:paraId="3BD23801"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31/8/2026</w:t>
            </w:r>
          </w:p>
        </w:tc>
      </w:tr>
      <w:tr w:rsidR="006F688A" w:rsidRPr="006F688A" w14:paraId="64C716F0" w14:textId="77777777" w:rsidTr="006F688A">
        <w:trPr>
          <w:trHeight w:val="315"/>
        </w:trPr>
        <w:tc>
          <w:tcPr>
            <w:tcW w:w="2357" w:type="pct"/>
            <w:vMerge w:val="restart"/>
            <w:tcBorders>
              <w:top w:val="single" w:sz="4" w:space="0" w:color="auto"/>
              <w:left w:val="single" w:sz="4" w:space="0" w:color="auto"/>
              <w:bottom w:val="nil"/>
              <w:right w:val="single" w:sz="4" w:space="0" w:color="000000"/>
            </w:tcBorders>
            <w:noWrap/>
            <w:vAlign w:val="center"/>
            <w:hideMark/>
          </w:tcPr>
          <w:p w14:paraId="4D147884"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FD PUERTO BLEST Y CASCADA LOS CÁNTAROS SIB</w:t>
            </w:r>
          </w:p>
        </w:tc>
        <w:tc>
          <w:tcPr>
            <w:tcW w:w="467" w:type="pct"/>
            <w:vMerge w:val="restart"/>
            <w:tcBorders>
              <w:top w:val="single" w:sz="4" w:space="0" w:color="auto"/>
              <w:left w:val="single" w:sz="4" w:space="0" w:color="auto"/>
              <w:bottom w:val="nil"/>
              <w:right w:val="single" w:sz="4" w:space="0" w:color="auto"/>
            </w:tcBorders>
            <w:noWrap/>
            <w:vAlign w:val="center"/>
            <w:hideMark/>
          </w:tcPr>
          <w:p w14:paraId="25603419"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vMerge w:val="restart"/>
            <w:tcBorders>
              <w:top w:val="single" w:sz="4" w:space="0" w:color="auto"/>
              <w:left w:val="single" w:sz="4" w:space="0" w:color="auto"/>
              <w:bottom w:val="nil"/>
              <w:right w:val="single" w:sz="4" w:space="0" w:color="auto"/>
            </w:tcBorders>
            <w:noWrap/>
            <w:vAlign w:val="center"/>
            <w:hideMark/>
          </w:tcPr>
          <w:p w14:paraId="76BB7C3E"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 xml:space="preserve"> 1 - 10</w:t>
            </w:r>
          </w:p>
        </w:tc>
        <w:tc>
          <w:tcPr>
            <w:tcW w:w="374" w:type="pct"/>
            <w:tcBorders>
              <w:top w:val="nil"/>
              <w:left w:val="nil"/>
              <w:bottom w:val="single" w:sz="4" w:space="0" w:color="auto"/>
              <w:right w:val="single" w:sz="4" w:space="0" w:color="auto"/>
            </w:tcBorders>
            <w:shd w:val="clear" w:color="FFFFFF" w:fill="FFFFFF"/>
            <w:noWrap/>
            <w:vAlign w:val="center"/>
            <w:hideMark/>
          </w:tcPr>
          <w:p w14:paraId="119A5C9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$185</w:t>
            </w:r>
          </w:p>
        </w:tc>
        <w:tc>
          <w:tcPr>
            <w:tcW w:w="463" w:type="pct"/>
            <w:tcBorders>
              <w:top w:val="nil"/>
              <w:left w:val="nil"/>
              <w:bottom w:val="single" w:sz="4" w:space="0" w:color="auto"/>
              <w:right w:val="single" w:sz="4" w:space="0" w:color="auto"/>
            </w:tcBorders>
            <w:shd w:val="clear" w:color="FFFFFF" w:fill="FFFFFF"/>
            <w:noWrap/>
            <w:vAlign w:val="center"/>
            <w:hideMark/>
          </w:tcPr>
          <w:p w14:paraId="69DE253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tcBorders>
              <w:top w:val="nil"/>
              <w:left w:val="nil"/>
              <w:bottom w:val="single" w:sz="4" w:space="0" w:color="auto"/>
              <w:right w:val="single" w:sz="4" w:space="0" w:color="auto"/>
            </w:tcBorders>
            <w:shd w:val="clear" w:color="FFFFFF" w:fill="FFFFFF"/>
            <w:noWrap/>
            <w:vAlign w:val="center"/>
            <w:hideMark/>
          </w:tcPr>
          <w:p w14:paraId="0A471A4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1F3A15D3" w14:textId="77777777" w:rsidTr="006F688A">
        <w:trPr>
          <w:trHeight w:val="315"/>
        </w:trPr>
        <w:tc>
          <w:tcPr>
            <w:tcW w:w="2357" w:type="pct"/>
            <w:vMerge/>
            <w:tcBorders>
              <w:top w:val="single" w:sz="4" w:space="0" w:color="auto"/>
              <w:left w:val="single" w:sz="4" w:space="0" w:color="auto"/>
              <w:bottom w:val="nil"/>
              <w:right w:val="single" w:sz="4" w:space="0" w:color="000000"/>
            </w:tcBorders>
            <w:vAlign w:val="center"/>
            <w:hideMark/>
          </w:tcPr>
          <w:p w14:paraId="44C7E189" w14:textId="77777777" w:rsidR="006F688A" w:rsidRPr="006F688A" w:rsidRDefault="006F688A" w:rsidP="006F688A">
            <w:pPr>
              <w:spacing w:after="0" w:line="240" w:lineRule="auto"/>
              <w:rPr>
                <w:rFonts w:eastAsia="Times New Roman"/>
                <w:sz w:val="18"/>
                <w:szCs w:val="18"/>
                <w:lang w:val="es-PE" w:eastAsia="es-PE"/>
              </w:rPr>
            </w:pPr>
          </w:p>
        </w:tc>
        <w:tc>
          <w:tcPr>
            <w:tcW w:w="467" w:type="pct"/>
            <w:vMerge/>
            <w:tcBorders>
              <w:top w:val="single" w:sz="4" w:space="0" w:color="auto"/>
              <w:left w:val="single" w:sz="4" w:space="0" w:color="auto"/>
              <w:bottom w:val="nil"/>
              <w:right w:val="single" w:sz="4" w:space="0" w:color="auto"/>
            </w:tcBorders>
            <w:vAlign w:val="center"/>
            <w:hideMark/>
          </w:tcPr>
          <w:p w14:paraId="43241145" w14:textId="77777777" w:rsidR="006F688A" w:rsidRPr="006F688A" w:rsidRDefault="006F688A" w:rsidP="006F688A">
            <w:pPr>
              <w:spacing w:after="0" w:line="240" w:lineRule="auto"/>
              <w:rPr>
                <w:rFonts w:eastAsia="Times New Roman"/>
                <w:sz w:val="18"/>
                <w:szCs w:val="18"/>
                <w:lang w:val="es-PE" w:eastAsia="es-PE"/>
              </w:rPr>
            </w:pPr>
          </w:p>
        </w:tc>
        <w:tc>
          <w:tcPr>
            <w:tcW w:w="758" w:type="pct"/>
            <w:vMerge/>
            <w:tcBorders>
              <w:top w:val="single" w:sz="4" w:space="0" w:color="auto"/>
              <w:left w:val="single" w:sz="4" w:space="0" w:color="auto"/>
              <w:bottom w:val="nil"/>
              <w:right w:val="single" w:sz="4" w:space="0" w:color="auto"/>
            </w:tcBorders>
            <w:vAlign w:val="center"/>
            <w:hideMark/>
          </w:tcPr>
          <w:p w14:paraId="59B76F5D" w14:textId="77777777" w:rsidR="006F688A" w:rsidRPr="006F688A" w:rsidRDefault="006F688A" w:rsidP="006F688A">
            <w:pPr>
              <w:spacing w:after="0" w:line="240" w:lineRule="auto"/>
              <w:rPr>
                <w:rFonts w:eastAsia="Times New Roman"/>
                <w:sz w:val="18"/>
                <w:szCs w:val="18"/>
                <w:lang w:val="es-PE" w:eastAsia="es-PE"/>
              </w:rPr>
            </w:pPr>
          </w:p>
        </w:tc>
        <w:tc>
          <w:tcPr>
            <w:tcW w:w="374" w:type="pct"/>
            <w:tcBorders>
              <w:top w:val="nil"/>
              <w:left w:val="nil"/>
              <w:bottom w:val="single" w:sz="4" w:space="0" w:color="auto"/>
              <w:right w:val="single" w:sz="4" w:space="0" w:color="auto"/>
            </w:tcBorders>
            <w:shd w:val="clear" w:color="FFFFFF" w:fill="FFFFFF"/>
            <w:noWrap/>
            <w:vAlign w:val="center"/>
            <w:hideMark/>
          </w:tcPr>
          <w:p w14:paraId="6D3820D1"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$198</w:t>
            </w:r>
          </w:p>
        </w:tc>
        <w:tc>
          <w:tcPr>
            <w:tcW w:w="463" w:type="pct"/>
            <w:tcBorders>
              <w:top w:val="nil"/>
              <w:left w:val="nil"/>
              <w:bottom w:val="single" w:sz="4" w:space="0" w:color="auto"/>
              <w:right w:val="single" w:sz="4" w:space="0" w:color="auto"/>
            </w:tcBorders>
            <w:shd w:val="clear" w:color="FFFFFF" w:fill="FFFFFF"/>
            <w:noWrap/>
            <w:vAlign w:val="center"/>
            <w:hideMark/>
          </w:tcPr>
          <w:p w14:paraId="1D4FF08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1ECC5087"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31/12/2026</w:t>
            </w:r>
          </w:p>
        </w:tc>
      </w:tr>
      <w:tr w:rsidR="006F688A" w:rsidRPr="006F688A" w14:paraId="0EC82C68" w14:textId="77777777" w:rsidTr="006F688A">
        <w:trPr>
          <w:trHeight w:val="315"/>
        </w:trPr>
        <w:tc>
          <w:tcPr>
            <w:tcW w:w="2357" w:type="pct"/>
            <w:tcBorders>
              <w:top w:val="single" w:sz="4" w:space="0" w:color="auto"/>
              <w:left w:val="single" w:sz="4" w:space="0" w:color="auto"/>
              <w:bottom w:val="nil"/>
              <w:right w:val="single" w:sz="4" w:space="0" w:color="000000"/>
            </w:tcBorders>
            <w:noWrap/>
            <w:vAlign w:val="center"/>
            <w:hideMark/>
          </w:tcPr>
          <w:p w14:paraId="1263FDC5"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HD SKI NÓRDICO (CON TRASLADO) SIB</w:t>
            </w:r>
          </w:p>
        </w:tc>
        <w:tc>
          <w:tcPr>
            <w:tcW w:w="467" w:type="pct"/>
            <w:tcBorders>
              <w:top w:val="single" w:sz="4" w:space="0" w:color="auto"/>
              <w:left w:val="nil"/>
              <w:bottom w:val="nil"/>
              <w:right w:val="single" w:sz="4" w:space="0" w:color="auto"/>
            </w:tcBorders>
            <w:noWrap/>
            <w:vAlign w:val="center"/>
            <w:hideMark/>
          </w:tcPr>
          <w:p w14:paraId="210B384C"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REGULAR</w:t>
            </w:r>
          </w:p>
        </w:tc>
        <w:tc>
          <w:tcPr>
            <w:tcW w:w="758" w:type="pct"/>
            <w:tcBorders>
              <w:top w:val="single" w:sz="4" w:space="0" w:color="auto"/>
              <w:left w:val="nil"/>
              <w:bottom w:val="nil"/>
              <w:right w:val="single" w:sz="4" w:space="0" w:color="auto"/>
            </w:tcBorders>
            <w:noWrap/>
            <w:vAlign w:val="center"/>
            <w:hideMark/>
          </w:tcPr>
          <w:p w14:paraId="467B8B42"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2 - 10</w:t>
            </w:r>
          </w:p>
        </w:tc>
        <w:tc>
          <w:tcPr>
            <w:tcW w:w="374" w:type="pct"/>
            <w:tcBorders>
              <w:top w:val="nil"/>
              <w:left w:val="nil"/>
              <w:bottom w:val="single" w:sz="4" w:space="0" w:color="auto"/>
              <w:right w:val="single" w:sz="4" w:space="0" w:color="auto"/>
            </w:tcBorders>
            <w:shd w:val="clear" w:color="FFFFFF" w:fill="FFFFFF"/>
            <w:noWrap/>
            <w:vAlign w:val="center"/>
            <w:hideMark/>
          </w:tcPr>
          <w:p w14:paraId="0C9A400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$185</w:t>
            </w:r>
          </w:p>
        </w:tc>
        <w:tc>
          <w:tcPr>
            <w:tcW w:w="463" w:type="pct"/>
            <w:tcBorders>
              <w:top w:val="nil"/>
              <w:left w:val="nil"/>
              <w:bottom w:val="single" w:sz="4" w:space="0" w:color="auto"/>
              <w:right w:val="single" w:sz="4" w:space="0" w:color="auto"/>
            </w:tcBorders>
            <w:shd w:val="clear" w:color="FFFFFF" w:fill="FFFFFF"/>
            <w:noWrap/>
            <w:vAlign w:val="center"/>
            <w:hideMark/>
          </w:tcPr>
          <w:p w14:paraId="14978A0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tcBorders>
              <w:top w:val="nil"/>
              <w:left w:val="nil"/>
              <w:bottom w:val="single" w:sz="4" w:space="0" w:color="auto"/>
              <w:right w:val="single" w:sz="4" w:space="0" w:color="auto"/>
            </w:tcBorders>
            <w:shd w:val="clear" w:color="FFFFFF" w:fill="FFFFFF"/>
            <w:noWrap/>
            <w:vAlign w:val="center"/>
            <w:hideMark/>
          </w:tcPr>
          <w:p w14:paraId="14976346"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30/9/2026</w:t>
            </w:r>
          </w:p>
        </w:tc>
      </w:tr>
      <w:tr w:rsidR="006F688A" w:rsidRPr="006F688A" w14:paraId="085E5291" w14:textId="77777777" w:rsidTr="006F688A">
        <w:trPr>
          <w:trHeight w:val="315"/>
        </w:trPr>
        <w:tc>
          <w:tcPr>
            <w:tcW w:w="2357" w:type="pct"/>
            <w:vMerge w:val="restart"/>
            <w:tcBorders>
              <w:top w:val="single" w:sz="4" w:space="0" w:color="auto"/>
              <w:left w:val="single" w:sz="4" w:space="0" w:color="auto"/>
              <w:bottom w:val="single" w:sz="4" w:space="0" w:color="auto"/>
              <w:right w:val="single" w:sz="4" w:space="0" w:color="auto"/>
            </w:tcBorders>
            <w:noWrap/>
            <w:vAlign w:val="center"/>
            <w:hideMark/>
          </w:tcPr>
          <w:p w14:paraId="305C393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FD VILLA LA ANGOSTURA - HTL CÉNTRICO</w:t>
            </w:r>
          </w:p>
        </w:tc>
        <w:tc>
          <w:tcPr>
            <w:tcW w:w="467" w:type="pct"/>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D0AFB78"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PRIVADO</w:t>
            </w:r>
          </w:p>
        </w:tc>
        <w:tc>
          <w:tcPr>
            <w:tcW w:w="758" w:type="pct"/>
            <w:tcBorders>
              <w:top w:val="single" w:sz="4" w:space="0" w:color="auto"/>
              <w:left w:val="nil"/>
              <w:bottom w:val="single" w:sz="4" w:space="0" w:color="auto"/>
              <w:right w:val="single" w:sz="4" w:space="0" w:color="auto"/>
            </w:tcBorders>
            <w:noWrap/>
            <w:vAlign w:val="center"/>
            <w:hideMark/>
          </w:tcPr>
          <w:p w14:paraId="095E0F4D"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1</w:t>
            </w:r>
          </w:p>
        </w:tc>
        <w:tc>
          <w:tcPr>
            <w:tcW w:w="374" w:type="pct"/>
            <w:tcBorders>
              <w:top w:val="nil"/>
              <w:left w:val="nil"/>
              <w:bottom w:val="single" w:sz="4" w:space="0" w:color="auto"/>
              <w:right w:val="single" w:sz="4" w:space="0" w:color="auto"/>
            </w:tcBorders>
            <w:shd w:val="clear" w:color="FFFFFF" w:fill="FFFFFF"/>
            <w:noWrap/>
            <w:vAlign w:val="center"/>
            <w:hideMark/>
          </w:tcPr>
          <w:p w14:paraId="787DB53E"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$565</w:t>
            </w:r>
          </w:p>
        </w:tc>
        <w:tc>
          <w:tcPr>
            <w:tcW w:w="463"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099EF52D"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1/1/2026</w:t>
            </w:r>
          </w:p>
        </w:tc>
        <w:tc>
          <w:tcPr>
            <w:tcW w:w="581"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3230775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30/6/2026</w:t>
            </w:r>
          </w:p>
        </w:tc>
      </w:tr>
      <w:tr w:rsidR="006F688A" w:rsidRPr="006F688A" w14:paraId="10D7EEF1"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25924CFC"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8A01DE2"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31A76C1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w:t>
            </w:r>
          </w:p>
        </w:tc>
        <w:tc>
          <w:tcPr>
            <w:tcW w:w="374" w:type="pct"/>
            <w:tcBorders>
              <w:top w:val="nil"/>
              <w:left w:val="nil"/>
              <w:bottom w:val="single" w:sz="4" w:space="0" w:color="auto"/>
              <w:right w:val="single" w:sz="4" w:space="0" w:color="auto"/>
            </w:tcBorders>
            <w:shd w:val="clear" w:color="FFFFFF" w:fill="FFFFFF"/>
            <w:noWrap/>
            <w:vAlign w:val="center"/>
            <w:hideMark/>
          </w:tcPr>
          <w:p w14:paraId="7EEAE4CD"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$283</w:t>
            </w:r>
          </w:p>
        </w:tc>
        <w:tc>
          <w:tcPr>
            <w:tcW w:w="463" w:type="pct"/>
            <w:vMerge/>
            <w:tcBorders>
              <w:top w:val="nil"/>
              <w:left w:val="single" w:sz="4" w:space="0" w:color="auto"/>
              <w:bottom w:val="single" w:sz="4" w:space="0" w:color="000000"/>
              <w:right w:val="single" w:sz="4" w:space="0" w:color="auto"/>
            </w:tcBorders>
            <w:vAlign w:val="center"/>
            <w:hideMark/>
          </w:tcPr>
          <w:p w14:paraId="145897FE"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25CBA725" w14:textId="77777777" w:rsidR="006F688A" w:rsidRPr="006F688A" w:rsidRDefault="006F688A" w:rsidP="006F688A">
            <w:pPr>
              <w:spacing w:after="0" w:line="240" w:lineRule="auto"/>
              <w:rPr>
                <w:rFonts w:eastAsia="Times New Roman"/>
                <w:color w:val="000000"/>
                <w:sz w:val="18"/>
                <w:szCs w:val="18"/>
                <w:lang w:val="es-PE" w:eastAsia="es-PE"/>
              </w:rPr>
            </w:pPr>
          </w:p>
        </w:tc>
      </w:tr>
      <w:tr w:rsidR="006F688A" w:rsidRPr="006F688A" w14:paraId="1DBC74BC"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46F64561"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0D06C0F"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noWrap/>
            <w:vAlign w:val="center"/>
            <w:hideMark/>
          </w:tcPr>
          <w:p w14:paraId="06CE62C7" w14:textId="77777777" w:rsidR="006F688A" w:rsidRPr="006F688A" w:rsidRDefault="006F688A" w:rsidP="006F688A">
            <w:pPr>
              <w:spacing w:after="0" w:line="240" w:lineRule="auto"/>
              <w:jc w:val="center"/>
              <w:rPr>
                <w:rFonts w:eastAsia="Times New Roman"/>
                <w:sz w:val="18"/>
                <w:szCs w:val="18"/>
                <w:lang w:val="es-PE" w:eastAsia="es-PE"/>
              </w:rPr>
            </w:pPr>
            <w:r w:rsidRPr="006F688A">
              <w:rPr>
                <w:rFonts w:eastAsia="Times New Roman"/>
                <w:sz w:val="18"/>
                <w:szCs w:val="18"/>
                <w:lang w:val="es-PE" w:eastAsia="es-PE"/>
              </w:rPr>
              <w:t>3</w:t>
            </w:r>
          </w:p>
        </w:tc>
        <w:tc>
          <w:tcPr>
            <w:tcW w:w="374" w:type="pct"/>
            <w:tcBorders>
              <w:top w:val="nil"/>
              <w:left w:val="nil"/>
              <w:bottom w:val="single" w:sz="4" w:space="0" w:color="auto"/>
              <w:right w:val="single" w:sz="4" w:space="0" w:color="auto"/>
            </w:tcBorders>
            <w:shd w:val="clear" w:color="FFFFFF" w:fill="FFFFFF"/>
            <w:noWrap/>
            <w:vAlign w:val="center"/>
            <w:hideMark/>
          </w:tcPr>
          <w:p w14:paraId="36B0325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$245</w:t>
            </w:r>
          </w:p>
        </w:tc>
        <w:tc>
          <w:tcPr>
            <w:tcW w:w="463" w:type="pct"/>
            <w:vMerge/>
            <w:tcBorders>
              <w:top w:val="nil"/>
              <w:left w:val="single" w:sz="4" w:space="0" w:color="auto"/>
              <w:bottom w:val="single" w:sz="4" w:space="0" w:color="000000"/>
              <w:right w:val="single" w:sz="4" w:space="0" w:color="auto"/>
            </w:tcBorders>
            <w:vAlign w:val="center"/>
            <w:hideMark/>
          </w:tcPr>
          <w:p w14:paraId="20887A2B"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2EC3846F" w14:textId="77777777" w:rsidR="006F688A" w:rsidRPr="006F688A" w:rsidRDefault="006F688A" w:rsidP="006F688A">
            <w:pPr>
              <w:spacing w:after="0" w:line="240" w:lineRule="auto"/>
              <w:rPr>
                <w:rFonts w:eastAsia="Times New Roman"/>
                <w:color w:val="000000"/>
                <w:sz w:val="18"/>
                <w:szCs w:val="18"/>
                <w:lang w:val="es-PE" w:eastAsia="es-PE"/>
              </w:rPr>
            </w:pPr>
          </w:p>
        </w:tc>
      </w:tr>
      <w:tr w:rsidR="006F688A" w:rsidRPr="006F688A" w14:paraId="22BE8B50"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61D7250A"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15B4DB2F"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564958CA"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4</w:t>
            </w:r>
          </w:p>
        </w:tc>
        <w:tc>
          <w:tcPr>
            <w:tcW w:w="374" w:type="pct"/>
            <w:tcBorders>
              <w:top w:val="nil"/>
              <w:left w:val="nil"/>
              <w:bottom w:val="single" w:sz="4" w:space="0" w:color="auto"/>
              <w:right w:val="single" w:sz="4" w:space="0" w:color="auto"/>
            </w:tcBorders>
            <w:shd w:val="clear" w:color="FFFFFF" w:fill="FFFFFF"/>
            <w:noWrap/>
            <w:vAlign w:val="center"/>
            <w:hideMark/>
          </w:tcPr>
          <w:p w14:paraId="56E0187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$184</w:t>
            </w:r>
          </w:p>
        </w:tc>
        <w:tc>
          <w:tcPr>
            <w:tcW w:w="463" w:type="pct"/>
            <w:vMerge/>
            <w:tcBorders>
              <w:top w:val="nil"/>
              <w:left w:val="single" w:sz="4" w:space="0" w:color="auto"/>
              <w:bottom w:val="single" w:sz="4" w:space="0" w:color="000000"/>
              <w:right w:val="single" w:sz="4" w:space="0" w:color="auto"/>
            </w:tcBorders>
            <w:vAlign w:val="center"/>
            <w:hideMark/>
          </w:tcPr>
          <w:p w14:paraId="6E18952E"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401FE5C5" w14:textId="77777777" w:rsidR="006F688A" w:rsidRPr="006F688A" w:rsidRDefault="006F688A" w:rsidP="006F688A">
            <w:pPr>
              <w:spacing w:after="0" w:line="240" w:lineRule="auto"/>
              <w:rPr>
                <w:rFonts w:eastAsia="Times New Roman"/>
                <w:color w:val="000000"/>
                <w:sz w:val="18"/>
                <w:szCs w:val="18"/>
                <w:lang w:val="es-PE" w:eastAsia="es-PE"/>
              </w:rPr>
            </w:pPr>
          </w:p>
        </w:tc>
      </w:tr>
      <w:tr w:rsidR="006F688A" w:rsidRPr="006F688A" w14:paraId="627C5D6A"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02F34040"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8F495F7"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6A29FFD8"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w:t>
            </w:r>
          </w:p>
        </w:tc>
        <w:tc>
          <w:tcPr>
            <w:tcW w:w="374" w:type="pct"/>
            <w:tcBorders>
              <w:top w:val="nil"/>
              <w:left w:val="nil"/>
              <w:bottom w:val="single" w:sz="4" w:space="0" w:color="auto"/>
              <w:right w:val="single" w:sz="4" w:space="0" w:color="auto"/>
            </w:tcBorders>
            <w:shd w:val="clear" w:color="FFFFFF" w:fill="FFFFFF"/>
            <w:noWrap/>
            <w:vAlign w:val="center"/>
            <w:hideMark/>
          </w:tcPr>
          <w:p w14:paraId="6848ED8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$650</w:t>
            </w:r>
          </w:p>
        </w:tc>
        <w:tc>
          <w:tcPr>
            <w:tcW w:w="463"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50CCB7F2"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1/7/2026</w:t>
            </w:r>
          </w:p>
        </w:tc>
        <w:tc>
          <w:tcPr>
            <w:tcW w:w="581"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58B99455"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30/9/2026</w:t>
            </w:r>
          </w:p>
        </w:tc>
      </w:tr>
      <w:tr w:rsidR="006F688A" w:rsidRPr="006F688A" w14:paraId="305C778D"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581891DC"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1A08368"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45DE087E"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w:t>
            </w:r>
          </w:p>
        </w:tc>
        <w:tc>
          <w:tcPr>
            <w:tcW w:w="374" w:type="pct"/>
            <w:tcBorders>
              <w:top w:val="nil"/>
              <w:left w:val="nil"/>
              <w:bottom w:val="single" w:sz="4" w:space="0" w:color="auto"/>
              <w:right w:val="single" w:sz="4" w:space="0" w:color="auto"/>
            </w:tcBorders>
            <w:shd w:val="clear" w:color="FFFFFF" w:fill="FFFFFF"/>
            <w:noWrap/>
            <w:vAlign w:val="center"/>
            <w:hideMark/>
          </w:tcPr>
          <w:p w14:paraId="71F8B03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$325</w:t>
            </w:r>
          </w:p>
        </w:tc>
        <w:tc>
          <w:tcPr>
            <w:tcW w:w="463" w:type="pct"/>
            <w:vMerge/>
            <w:tcBorders>
              <w:top w:val="nil"/>
              <w:left w:val="single" w:sz="4" w:space="0" w:color="auto"/>
              <w:bottom w:val="single" w:sz="4" w:space="0" w:color="000000"/>
              <w:right w:val="single" w:sz="4" w:space="0" w:color="auto"/>
            </w:tcBorders>
            <w:vAlign w:val="center"/>
            <w:hideMark/>
          </w:tcPr>
          <w:p w14:paraId="6C8C79FA"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643069EC" w14:textId="77777777" w:rsidR="006F688A" w:rsidRPr="006F688A" w:rsidRDefault="006F688A" w:rsidP="006F688A">
            <w:pPr>
              <w:spacing w:after="0" w:line="240" w:lineRule="auto"/>
              <w:rPr>
                <w:rFonts w:eastAsia="Times New Roman"/>
                <w:color w:val="000000"/>
                <w:sz w:val="18"/>
                <w:szCs w:val="18"/>
                <w:lang w:val="es-PE" w:eastAsia="es-PE"/>
              </w:rPr>
            </w:pPr>
          </w:p>
        </w:tc>
      </w:tr>
      <w:tr w:rsidR="006F688A" w:rsidRPr="006F688A" w14:paraId="73114B36"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66631684"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0263ABEF"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44C7AB78"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3</w:t>
            </w:r>
          </w:p>
        </w:tc>
        <w:tc>
          <w:tcPr>
            <w:tcW w:w="374" w:type="pct"/>
            <w:tcBorders>
              <w:top w:val="nil"/>
              <w:left w:val="nil"/>
              <w:bottom w:val="single" w:sz="4" w:space="0" w:color="auto"/>
              <w:right w:val="single" w:sz="4" w:space="0" w:color="auto"/>
            </w:tcBorders>
            <w:shd w:val="clear" w:color="FFFFFF" w:fill="FFFFFF"/>
            <w:noWrap/>
            <w:vAlign w:val="center"/>
            <w:hideMark/>
          </w:tcPr>
          <w:p w14:paraId="3B09E48D"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$281</w:t>
            </w:r>
          </w:p>
        </w:tc>
        <w:tc>
          <w:tcPr>
            <w:tcW w:w="463" w:type="pct"/>
            <w:vMerge/>
            <w:tcBorders>
              <w:top w:val="nil"/>
              <w:left w:val="single" w:sz="4" w:space="0" w:color="auto"/>
              <w:bottom w:val="single" w:sz="4" w:space="0" w:color="000000"/>
              <w:right w:val="single" w:sz="4" w:space="0" w:color="auto"/>
            </w:tcBorders>
            <w:vAlign w:val="center"/>
            <w:hideMark/>
          </w:tcPr>
          <w:p w14:paraId="0591CA6C"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450F3281" w14:textId="77777777" w:rsidR="006F688A" w:rsidRPr="006F688A" w:rsidRDefault="006F688A" w:rsidP="006F688A">
            <w:pPr>
              <w:spacing w:after="0" w:line="240" w:lineRule="auto"/>
              <w:rPr>
                <w:rFonts w:eastAsia="Times New Roman"/>
                <w:color w:val="000000"/>
                <w:sz w:val="18"/>
                <w:szCs w:val="18"/>
                <w:lang w:val="es-PE" w:eastAsia="es-PE"/>
              </w:rPr>
            </w:pPr>
          </w:p>
        </w:tc>
      </w:tr>
      <w:tr w:rsidR="006F688A" w:rsidRPr="006F688A" w14:paraId="2323C732" w14:textId="77777777" w:rsidTr="006F688A">
        <w:trPr>
          <w:trHeight w:val="315"/>
        </w:trPr>
        <w:tc>
          <w:tcPr>
            <w:tcW w:w="2357" w:type="pct"/>
            <w:vMerge/>
            <w:tcBorders>
              <w:top w:val="single" w:sz="4" w:space="0" w:color="auto"/>
              <w:left w:val="single" w:sz="4" w:space="0" w:color="auto"/>
              <w:bottom w:val="single" w:sz="4" w:space="0" w:color="auto"/>
              <w:right w:val="single" w:sz="4" w:space="0" w:color="auto"/>
            </w:tcBorders>
            <w:vAlign w:val="center"/>
            <w:hideMark/>
          </w:tcPr>
          <w:p w14:paraId="797F5A57" w14:textId="77777777" w:rsidR="006F688A" w:rsidRPr="006F688A" w:rsidRDefault="006F688A" w:rsidP="006F688A">
            <w:pPr>
              <w:spacing w:after="0" w:line="240" w:lineRule="auto"/>
              <w:rPr>
                <w:rFonts w:eastAsia="Times New Roman"/>
                <w:color w:val="000000"/>
                <w:sz w:val="18"/>
                <w:szCs w:val="18"/>
                <w:lang w:val="es-PE" w:eastAsia="es-PE"/>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25B9A209" w14:textId="77777777" w:rsidR="006F688A" w:rsidRPr="006F688A" w:rsidRDefault="006F688A" w:rsidP="006F688A">
            <w:pPr>
              <w:spacing w:after="0" w:line="240" w:lineRule="auto"/>
              <w:rPr>
                <w:rFonts w:eastAsia="Times New Roman"/>
                <w:color w:val="000000"/>
                <w:sz w:val="18"/>
                <w:szCs w:val="18"/>
                <w:lang w:val="es-PE" w:eastAsia="es-PE"/>
              </w:rPr>
            </w:pPr>
          </w:p>
        </w:tc>
        <w:tc>
          <w:tcPr>
            <w:tcW w:w="758" w:type="pct"/>
            <w:tcBorders>
              <w:top w:val="nil"/>
              <w:left w:val="nil"/>
              <w:bottom w:val="single" w:sz="4" w:space="0" w:color="auto"/>
              <w:right w:val="single" w:sz="4" w:space="0" w:color="auto"/>
            </w:tcBorders>
            <w:shd w:val="clear" w:color="FFFFFF" w:fill="FFFFFF"/>
            <w:noWrap/>
            <w:vAlign w:val="center"/>
            <w:hideMark/>
          </w:tcPr>
          <w:p w14:paraId="5D89F26F"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4</w:t>
            </w:r>
          </w:p>
        </w:tc>
        <w:tc>
          <w:tcPr>
            <w:tcW w:w="374" w:type="pct"/>
            <w:tcBorders>
              <w:top w:val="nil"/>
              <w:left w:val="nil"/>
              <w:bottom w:val="single" w:sz="4" w:space="0" w:color="auto"/>
              <w:right w:val="single" w:sz="4" w:space="0" w:color="auto"/>
            </w:tcBorders>
            <w:shd w:val="clear" w:color="FFFFFF" w:fill="FFFFFF"/>
            <w:noWrap/>
            <w:vAlign w:val="center"/>
            <w:hideMark/>
          </w:tcPr>
          <w:p w14:paraId="10266AE3" w14:textId="77777777" w:rsidR="006F688A" w:rsidRPr="006F688A" w:rsidRDefault="006F688A" w:rsidP="006F688A">
            <w:pPr>
              <w:spacing w:after="0" w:line="240" w:lineRule="auto"/>
              <w:jc w:val="center"/>
              <w:rPr>
                <w:rFonts w:eastAsia="Times New Roman"/>
                <w:color w:val="000000"/>
                <w:sz w:val="18"/>
                <w:szCs w:val="18"/>
                <w:lang w:val="es-PE" w:eastAsia="es-PE"/>
              </w:rPr>
            </w:pPr>
            <w:r w:rsidRPr="006F688A">
              <w:rPr>
                <w:rFonts w:eastAsia="Times New Roman"/>
                <w:color w:val="000000"/>
                <w:sz w:val="18"/>
                <w:szCs w:val="18"/>
                <w:lang w:val="es-PE" w:eastAsia="es-PE"/>
              </w:rPr>
              <w:t>$211</w:t>
            </w:r>
          </w:p>
        </w:tc>
        <w:tc>
          <w:tcPr>
            <w:tcW w:w="463" w:type="pct"/>
            <w:vMerge/>
            <w:tcBorders>
              <w:top w:val="nil"/>
              <w:left w:val="single" w:sz="4" w:space="0" w:color="auto"/>
              <w:bottom w:val="single" w:sz="4" w:space="0" w:color="000000"/>
              <w:right w:val="single" w:sz="4" w:space="0" w:color="auto"/>
            </w:tcBorders>
            <w:vAlign w:val="center"/>
            <w:hideMark/>
          </w:tcPr>
          <w:p w14:paraId="2CDF42C9" w14:textId="77777777" w:rsidR="006F688A" w:rsidRPr="006F688A" w:rsidRDefault="006F688A" w:rsidP="006F688A">
            <w:pPr>
              <w:spacing w:after="0" w:line="240" w:lineRule="auto"/>
              <w:rPr>
                <w:rFonts w:eastAsia="Times New Roman"/>
                <w:color w:val="000000"/>
                <w:sz w:val="18"/>
                <w:szCs w:val="18"/>
                <w:lang w:val="es-PE" w:eastAsia="es-PE"/>
              </w:rPr>
            </w:pPr>
          </w:p>
        </w:tc>
        <w:tc>
          <w:tcPr>
            <w:tcW w:w="581" w:type="pct"/>
            <w:vMerge/>
            <w:tcBorders>
              <w:top w:val="nil"/>
              <w:left w:val="single" w:sz="4" w:space="0" w:color="auto"/>
              <w:bottom w:val="single" w:sz="4" w:space="0" w:color="000000"/>
              <w:right w:val="single" w:sz="4" w:space="0" w:color="auto"/>
            </w:tcBorders>
            <w:vAlign w:val="center"/>
            <w:hideMark/>
          </w:tcPr>
          <w:p w14:paraId="0C11D4F7" w14:textId="77777777" w:rsidR="006F688A" w:rsidRPr="006F688A" w:rsidRDefault="006F688A" w:rsidP="006F688A">
            <w:pPr>
              <w:spacing w:after="0" w:line="240" w:lineRule="auto"/>
              <w:rPr>
                <w:rFonts w:eastAsia="Times New Roman"/>
                <w:color w:val="000000"/>
                <w:sz w:val="18"/>
                <w:szCs w:val="18"/>
                <w:lang w:val="es-PE" w:eastAsia="es-PE"/>
              </w:rPr>
            </w:pPr>
          </w:p>
        </w:tc>
      </w:tr>
    </w:tbl>
    <w:p w14:paraId="43CF4A74" w14:textId="77777777" w:rsidR="00C363DA" w:rsidRDefault="00C363DA" w:rsidP="00C363DA">
      <w:pPr>
        <w:spacing w:after="0" w:line="240" w:lineRule="auto"/>
        <w:jc w:val="both"/>
        <w:rPr>
          <w:sz w:val="20"/>
          <w:szCs w:val="20"/>
        </w:rPr>
      </w:pPr>
    </w:p>
    <w:p w14:paraId="6BF0C3ED" w14:textId="500649ED" w:rsidR="00C363DA" w:rsidRDefault="00C363DA" w:rsidP="00C363DA">
      <w:pPr>
        <w:spacing w:after="0" w:line="240" w:lineRule="auto"/>
        <w:jc w:val="both"/>
        <w:rPr>
          <w:b/>
          <w:color w:val="C00000"/>
          <w:sz w:val="40"/>
          <w:szCs w:val="40"/>
        </w:rPr>
      </w:pPr>
      <w:r>
        <w:rPr>
          <w:b/>
          <w:color w:val="C00000"/>
          <w:sz w:val="40"/>
          <w:szCs w:val="40"/>
        </w:rPr>
        <w:t>DESCRIPTIVOS</w:t>
      </w:r>
    </w:p>
    <w:p w14:paraId="0E994127" w14:textId="77777777" w:rsidR="00C363DA" w:rsidRDefault="00C363DA" w:rsidP="00C363DA">
      <w:pPr>
        <w:spacing w:after="0" w:line="240" w:lineRule="auto"/>
        <w:jc w:val="both"/>
        <w:rPr>
          <w:b/>
          <w:color w:val="FF0000"/>
          <w:sz w:val="36"/>
          <w:szCs w:val="36"/>
        </w:rPr>
      </w:pPr>
      <w:r>
        <w:rPr>
          <w:b/>
          <w:color w:val="FF0000"/>
          <w:sz w:val="36"/>
          <w:szCs w:val="36"/>
        </w:rPr>
        <w:t>BARILOCHE</w:t>
      </w:r>
    </w:p>
    <w:p w14:paraId="2A94C27C" w14:textId="286537EE" w:rsidR="00C45541" w:rsidRDefault="00C363DA" w:rsidP="00C363DA">
      <w:pPr>
        <w:spacing w:after="0" w:line="240" w:lineRule="auto"/>
        <w:jc w:val="both"/>
        <w:rPr>
          <w:color w:val="000000"/>
          <w:sz w:val="20"/>
          <w:szCs w:val="20"/>
        </w:rPr>
      </w:pPr>
      <w:r w:rsidRPr="00C363DA">
        <w:rPr>
          <w:b/>
          <w:sz w:val="28"/>
          <w:szCs w:val="28"/>
        </w:rPr>
        <w:t>ARGENTINA</w:t>
      </w:r>
    </w:p>
    <w:p w14:paraId="287AA91F" w14:textId="77777777" w:rsidR="00C363DA" w:rsidRDefault="00C363DA" w:rsidP="00C363DA">
      <w:pPr>
        <w:spacing w:after="0" w:line="240" w:lineRule="auto"/>
        <w:jc w:val="both"/>
        <w:rPr>
          <w:color w:val="000000"/>
          <w:sz w:val="20"/>
          <w:szCs w:val="20"/>
        </w:rPr>
      </w:pPr>
    </w:p>
    <w:p w14:paraId="03E9A512" w14:textId="77777777" w:rsidR="00C363DA" w:rsidRPr="00C363DA" w:rsidRDefault="00C363DA" w:rsidP="00C363DA">
      <w:pPr>
        <w:spacing w:after="0" w:line="240" w:lineRule="auto"/>
        <w:jc w:val="both"/>
        <w:rPr>
          <w:b/>
          <w:bCs/>
          <w:color w:val="000000"/>
          <w:sz w:val="20"/>
          <w:szCs w:val="20"/>
        </w:rPr>
      </w:pPr>
      <w:r w:rsidRPr="00C363DA">
        <w:rPr>
          <w:b/>
          <w:bCs/>
          <w:color w:val="000000"/>
          <w:sz w:val="20"/>
          <w:szCs w:val="20"/>
        </w:rPr>
        <w:t>HD CIRCUITO CHICO SIB</w:t>
      </w:r>
    </w:p>
    <w:p w14:paraId="1FD9ABE1" w14:textId="28488845" w:rsidR="00C363DA" w:rsidRPr="00C363DA" w:rsidRDefault="00C363DA" w:rsidP="00C363DA">
      <w:pPr>
        <w:spacing w:after="0" w:line="240" w:lineRule="auto"/>
        <w:jc w:val="both"/>
        <w:rPr>
          <w:color w:val="000000"/>
          <w:sz w:val="20"/>
          <w:szCs w:val="20"/>
        </w:rPr>
      </w:pPr>
      <w:r w:rsidRPr="00C363DA">
        <w:rPr>
          <w:color w:val="000000"/>
          <w:sz w:val="20"/>
          <w:szCs w:val="20"/>
        </w:rPr>
        <w:t>Es el paseo más tradicional de las mejores vistas panorámicas, comienza bordeando el lago</w:t>
      </w:r>
      <w:r>
        <w:rPr>
          <w:color w:val="000000"/>
          <w:sz w:val="20"/>
          <w:szCs w:val="20"/>
        </w:rPr>
        <w:t xml:space="preserve"> </w:t>
      </w:r>
      <w:r w:rsidRPr="00C363DA">
        <w:rPr>
          <w:color w:val="000000"/>
          <w:sz w:val="20"/>
          <w:szCs w:val="20"/>
        </w:rPr>
        <w:t>Nahuel Huapi por la avenida E. Bustillo donde se observa a la altura del km 8 Playa Bonita,</w:t>
      </w:r>
      <w:r>
        <w:rPr>
          <w:color w:val="000000"/>
          <w:sz w:val="20"/>
          <w:szCs w:val="20"/>
        </w:rPr>
        <w:t xml:space="preserve"> </w:t>
      </w:r>
      <w:r w:rsidRPr="00C363DA">
        <w:rPr>
          <w:color w:val="000000"/>
          <w:sz w:val="20"/>
          <w:szCs w:val="20"/>
        </w:rPr>
        <w:t>apreciándose desde allí la Isla Huemul. Diez km más adelante y luego de ver diferentes</w:t>
      </w:r>
      <w:r>
        <w:rPr>
          <w:color w:val="000000"/>
          <w:sz w:val="20"/>
          <w:szCs w:val="20"/>
        </w:rPr>
        <w:t xml:space="preserve"> </w:t>
      </w:r>
      <w:r w:rsidRPr="00C363DA">
        <w:rPr>
          <w:color w:val="000000"/>
          <w:sz w:val="20"/>
          <w:szCs w:val="20"/>
        </w:rPr>
        <w:t>paisajes se llega al Cerro Campanario.</w:t>
      </w:r>
      <w:r>
        <w:rPr>
          <w:color w:val="000000"/>
          <w:sz w:val="20"/>
          <w:szCs w:val="20"/>
        </w:rPr>
        <w:t xml:space="preserve"> </w:t>
      </w:r>
      <w:r w:rsidRPr="00C363DA">
        <w:rPr>
          <w:color w:val="000000"/>
          <w:sz w:val="20"/>
          <w:szCs w:val="20"/>
        </w:rPr>
        <w:t>En este lugar funciona una telesilla que traslada al viajero hasta la cumbre (1050 mts) desde</w:t>
      </w:r>
      <w:r>
        <w:rPr>
          <w:color w:val="000000"/>
          <w:sz w:val="20"/>
          <w:szCs w:val="20"/>
        </w:rPr>
        <w:t xml:space="preserve"> </w:t>
      </w:r>
      <w:r w:rsidRPr="00C363DA">
        <w:rPr>
          <w:color w:val="000000"/>
          <w:sz w:val="20"/>
          <w:szCs w:val="20"/>
        </w:rPr>
        <w:t xml:space="preserve">donde se puede </w:t>
      </w:r>
      <w:r w:rsidRPr="00C363DA">
        <w:rPr>
          <w:color w:val="000000"/>
          <w:sz w:val="20"/>
          <w:szCs w:val="20"/>
        </w:rPr>
        <w:lastRenderedPageBreak/>
        <w:t xml:space="preserve">apreciar una de las vistas </w:t>
      </w:r>
      <w:r w:rsidR="0026521F" w:rsidRPr="00C363DA">
        <w:rPr>
          <w:color w:val="000000"/>
          <w:sz w:val="20"/>
          <w:szCs w:val="20"/>
        </w:rPr>
        <w:t>más</w:t>
      </w:r>
      <w:r w:rsidRPr="00C363DA">
        <w:rPr>
          <w:color w:val="000000"/>
          <w:sz w:val="20"/>
          <w:szCs w:val="20"/>
        </w:rPr>
        <w:t xml:space="preserve"> bellas de la región de los lagos (el ascenso</w:t>
      </w:r>
      <w:r w:rsidR="006D4557">
        <w:rPr>
          <w:color w:val="000000"/>
          <w:sz w:val="20"/>
          <w:szCs w:val="20"/>
        </w:rPr>
        <w:t xml:space="preserve"> </w:t>
      </w:r>
      <w:r w:rsidRPr="00C363DA">
        <w:rPr>
          <w:color w:val="000000"/>
          <w:sz w:val="20"/>
          <w:szCs w:val="20"/>
        </w:rPr>
        <w:t>es opcional). Luego continúa el recorrido, a la altura del km 18 se desvía hacia la zona de</w:t>
      </w:r>
      <w:r w:rsidR="006D4557">
        <w:rPr>
          <w:color w:val="000000"/>
          <w:sz w:val="20"/>
          <w:szCs w:val="20"/>
        </w:rPr>
        <w:t xml:space="preserve"> </w:t>
      </w:r>
      <w:r w:rsidRPr="00C363DA">
        <w:rPr>
          <w:color w:val="000000"/>
          <w:sz w:val="20"/>
          <w:szCs w:val="20"/>
        </w:rPr>
        <w:t>laguna el Trébol, lago Moreno, Punto Panorámico y se realiza una caminata de nivel bajo de</w:t>
      </w:r>
      <w:r w:rsidR="006D4557">
        <w:rPr>
          <w:color w:val="000000"/>
          <w:sz w:val="20"/>
          <w:szCs w:val="20"/>
        </w:rPr>
        <w:t xml:space="preserve"> </w:t>
      </w:r>
      <w:r w:rsidRPr="00C363DA">
        <w:rPr>
          <w:color w:val="000000"/>
          <w:sz w:val="20"/>
          <w:szCs w:val="20"/>
        </w:rPr>
        <w:t>intensidad por el Sendero Arrayanes en la Reserva Municipal Llao Llao, donde se destacan</w:t>
      </w:r>
      <w:r w:rsidR="006D4557">
        <w:rPr>
          <w:color w:val="000000"/>
          <w:sz w:val="20"/>
          <w:szCs w:val="20"/>
        </w:rPr>
        <w:t xml:space="preserve"> </w:t>
      </w:r>
      <w:r w:rsidRPr="00C363DA">
        <w:rPr>
          <w:color w:val="000000"/>
          <w:sz w:val="20"/>
          <w:szCs w:val="20"/>
        </w:rPr>
        <w:t>los bosques de Coihues y la frondosa vegetación. Se visita la zona de Puerto Pañuelo, el</w:t>
      </w:r>
      <w:r w:rsidR="006D4557">
        <w:rPr>
          <w:color w:val="000000"/>
          <w:sz w:val="20"/>
          <w:szCs w:val="20"/>
        </w:rPr>
        <w:t xml:space="preserve"> </w:t>
      </w:r>
      <w:r w:rsidRPr="00C363DA">
        <w:rPr>
          <w:color w:val="000000"/>
          <w:sz w:val="20"/>
          <w:szCs w:val="20"/>
        </w:rPr>
        <w:t>gran Hotel Llao Llao y la Capilla San Eduardo. Se regresa a Bariloche por la avda. Bustillo</w:t>
      </w:r>
      <w:r w:rsidR="006D4557">
        <w:rPr>
          <w:color w:val="000000"/>
          <w:sz w:val="20"/>
          <w:szCs w:val="20"/>
        </w:rPr>
        <w:t xml:space="preserve"> </w:t>
      </w:r>
      <w:r w:rsidRPr="00C363DA">
        <w:rPr>
          <w:color w:val="000000"/>
          <w:sz w:val="20"/>
          <w:szCs w:val="20"/>
        </w:rPr>
        <w:t>costeando siempre el Lago.</w:t>
      </w:r>
    </w:p>
    <w:p w14:paraId="7CA38E8E" w14:textId="01A07B2A"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 xml:space="preserve">Incluye: </w:t>
      </w:r>
      <w:r w:rsidRPr="006D4557">
        <w:rPr>
          <w:color w:val="000000"/>
          <w:sz w:val="20"/>
          <w:szCs w:val="20"/>
        </w:rPr>
        <w:t>Traslados / Ascenso.</w:t>
      </w:r>
    </w:p>
    <w:p w14:paraId="29A0EA27" w14:textId="77777777"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3:30 Horas.</w:t>
      </w:r>
    </w:p>
    <w:p w14:paraId="1D43AAB8" w14:textId="76C31F7C"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9.00 hs, con regreso 12:30h</w:t>
      </w:r>
      <w:r w:rsidR="006D4557" w:rsidRPr="006D4557">
        <w:rPr>
          <w:color w:val="000000"/>
          <w:sz w:val="20"/>
          <w:szCs w:val="20"/>
        </w:rPr>
        <w:t>r</w:t>
      </w:r>
      <w:r w:rsidRPr="006D4557">
        <w:rPr>
          <w:color w:val="000000"/>
          <w:sz w:val="20"/>
          <w:szCs w:val="20"/>
        </w:rPr>
        <w:t xml:space="preserve">s </w:t>
      </w:r>
      <w:r w:rsidR="006D4557" w:rsidRPr="006D4557">
        <w:rPr>
          <w:color w:val="000000"/>
          <w:sz w:val="20"/>
          <w:szCs w:val="20"/>
        </w:rPr>
        <w:t>o</w:t>
      </w:r>
      <w:r w:rsidRPr="006D4557">
        <w:rPr>
          <w:color w:val="000000"/>
          <w:sz w:val="20"/>
          <w:szCs w:val="20"/>
        </w:rPr>
        <w:t xml:space="preserve"> 15.00 hs con regreso 18.30 hs.</w:t>
      </w:r>
    </w:p>
    <w:p w14:paraId="356E5A2A" w14:textId="77777777" w:rsidR="00C363DA" w:rsidRDefault="00C363DA" w:rsidP="00C363DA">
      <w:pPr>
        <w:spacing w:after="0" w:line="240" w:lineRule="auto"/>
        <w:jc w:val="both"/>
        <w:rPr>
          <w:color w:val="000000"/>
          <w:sz w:val="20"/>
          <w:szCs w:val="20"/>
        </w:rPr>
      </w:pPr>
    </w:p>
    <w:p w14:paraId="10F29D96" w14:textId="1AB089D6" w:rsidR="003E7F9F" w:rsidRPr="003E7F9F" w:rsidRDefault="003E7F9F" w:rsidP="00C363DA">
      <w:pPr>
        <w:spacing w:after="0" w:line="240" w:lineRule="auto"/>
        <w:jc w:val="both"/>
        <w:rPr>
          <w:b/>
          <w:bCs/>
          <w:color w:val="000000"/>
          <w:sz w:val="20"/>
          <w:szCs w:val="20"/>
        </w:rPr>
      </w:pPr>
      <w:r w:rsidRPr="003E7F9F">
        <w:rPr>
          <w:b/>
          <w:bCs/>
          <w:color w:val="000000"/>
          <w:sz w:val="20"/>
          <w:szCs w:val="20"/>
        </w:rPr>
        <w:t>HD ASCENSO AEROSILLA CERRO CAMPANARIO</w:t>
      </w:r>
    </w:p>
    <w:p w14:paraId="41917CCC" w14:textId="09FB2A17" w:rsidR="003E7F9F" w:rsidRDefault="003E7F9F" w:rsidP="00C363DA">
      <w:pPr>
        <w:spacing w:after="0" w:line="240" w:lineRule="auto"/>
        <w:jc w:val="both"/>
        <w:rPr>
          <w:color w:val="000000"/>
          <w:sz w:val="20"/>
          <w:szCs w:val="20"/>
        </w:rPr>
      </w:pPr>
      <w:r w:rsidRPr="003E7F9F">
        <w:rPr>
          <w:color w:val="000000"/>
          <w:sz w:val="20"/>
          <w:szCs w:val="20"/>
        </w:rPr>
        <w:t>Menores entre 5 y 12 años (acompañados por sus padres)</w:t>
      </w:r>
      <w:r>
        <w:rPr>
          <w:color w:val="000000"/>
          <w:sz w:val="20"/>
          <w:szCs w:val="20"/>
        </w:rPr>
        <w:t>.</w:t>
      </w:r>
    </w:p>
    <w:p w14:paraId="53323BDD" w14:textId="77777777" w:rsidR="003E7F9F" w:rsidRPr="00C363DA" w:rsidRDefault="003E7F9F" w:rsidP="00C363DA">
      <w:pPr>
        <w:spacing w:after="0" w:line="240" w:lineRule="auto"/>
        <w:jc w:val="both"/>
        <w:rPr>
          <w:color w:val="000000"/>
          <w:sz w:val="20"/>
          <w:szCs w:val="20"/>
        </w:rPr>
      </w:pPr>
    </w:p>
    <w:p w14:paraId="6585C0B1" w14:textId="77777777" w:rsidR="00C363DA" w:rsidRPr="002512FD" w:rsidRDefault="00C363DA" w:rsidP="00C363DA">
      <w:pPr>
        <w:spacing w:after="0" w:line="240" w:lineRule="auto"/>
        <w:jc w:val="both"/>
        <w:rPr>
          <w:b/>
          <w:bCs/>
          <w:color w:val="000000"/>
          <w:sz w:val="20"/>
          <w:szCs w:val="20"/>
        </w:rPr>
      </w:pPr>
      <w:r w:rsidRPr="002512FD">
        <w:rPr>
          <w:b/>
          <w:bCs/>
          <w:color w:val="000000"/>
          <w:sz w:val="20"/>
          <w:szCs w:val="20"/>
        </w:rPr>
        <w:t>HD CERRO CATEDRAL SIN ASCENSO SIB</w:t>
      </w:r>
    </w:p>
    <w:p w14:paraId="63A4DAE7" w14:textId="77777777"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Refugio Linch, Río Negro, Argentina</w:t>
      </w:r>
    </w:p>
    <w:p w14:paraId="1236B671" w14:textId="48F557C8"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Es el centro de esquí más grande del hemisferio sur (1200 hectáreas esquiables) y ofrece una amplia infraestructura de servicios para la práctica de deportes invernales. Está abierto todo el año y cuenta con 34 medios de elevación (entre aerosillas, telecabinas y medios de arrastre), facilitando el ascenso de 29 mil personas por hora.</w:t>
      </w:r>
      <w:r>
        <w:rPr>
          <w:color w:val="000000"/>
          <w:sz w:val="20"/>
          <w:szCs w:val="20"/>
          <w:lang w:val="es-MX"/>
        </w:rPr>
        <w:t xml:space="preserve"> </w:t>
      </w:r>
      <w:r w:rsidRPr="003E7F9F">
        <w:rPr>
          <w:color w:val="000000"/>
          <w:sz w:val="20"/>
          <w:szCs w:val="20"/>
          <w:lang w:val="es-MX"/>
        </w:rPr>
        <w:t>A lo largo de toda la montaña podrás disfrutar de los hermosos paradores instalados en sus imponentes laderas, con vistas increíbles a los lagos Nahuel Huapi y Gutiérrez, la cordillera de los Andes, el cerro Tronador, y los cerros demás circundantes.</w:t>
      </w:r>
      <w:r>
        <w:rPr>
          <w:color w:val="000000"/>
          <w:sz w:val="20"/>
          <w:szCs w:val="20"/>
          <w:lang w:val="es-MX"/>
        </w:rPr>
        <w:t xml:space="preserve"> </w:t>
      </w:r>
      <w:r w:rsidRPr="003E7F9F">
        <w:rPr>
          <w:color w:val="000000"/>
          <w:sz w:val="20"/>
          <w:szCs w:val="20"/>
          <w:lang w:val="es-MX"/>
        </w:rPr>
        <w:t>También encontrarás una villa al pie de la montaña con más de 7 mil camas, un amplio abanico de opciones gastronómicas y una gran variedad de locales comerciales. En invierno encontrarás todo lo necesario para la práctica de esquí y snowboard: desde alquileres de equipo hasta escuelas preparadas para enseñar en todos los niveles.</w:t>
      </w:r>
      <w:r>
        <w:rPr>
          <w:color w:val="000000"/>
          <w:sz w:val="20"/>
          <w:szCs w:val="20"/>
          <w:lang w:val="es-MX"/>
        </w:rPr>
        <w:t xml:space="preserve"> </w:t>
      </w:r>
      <w:r w:rsidRPr="003E7F9F">
        <w:rPr>
          <w:color w:val="000000"/>
          <w:sz w:val="20"/>
          <w:szCs w:val="20"/>
          <w:lang w:val="es-MX"/>
        </w:rPr>
        <w:t>En verano podés practicar múltiples actividades de aventura para toda la familia, escalada, trekking, tirolesa y magic donas. Disfrutá de hermosas vistas, gastronomía y un área de ruedas sin motor. Además, podés disfrutar de diferentes eventos de descenso en Mountain Bike y otros deportes.</w:t>
      </w:r>
    </w:p>
    <w:p w14:paraId="5BA375FB" w14:textId="77777777" w:rsidR="003E7F9F" w:rsidRPr="003E7F9F" w:rsidRDefault="003E7F9F" w:rsidP="003E7F9F">
      <w:pPr>
        <w:spacing w:after="0" w:line="240" w:lineRule="auto"/>
        <w:jc w:val="both"/>
        <w:rPr>
          <w:color w:val="000000"/>
          <w:sz w:val="20"/>
          <w:szCs w:val="20"/>
          <w:lang w:val="es-MX"/>
        </w:rPr>
      </w:pPr>
    </w:p>
    <w:p w14:paraId="28F1FDA5" w14:textId="77777777"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El Cerro Catedral desde la primavera hasta el otoño tiene varios senderos y circuitos de diferentes niveles de dificultad, donde vas apreciar durante tus caminatas la variedad de fauna y flora de la zona.</w:t>
      </w:r>
    </w:p>
    <w:p w14:paraId="176A3F5C" w14:textId="6FCE1683" w:rsidR="003E7F9F" w:rsidRPr="003E7F9F" w:rsidRDefault="003E7F9F" w:rsidP="003E7F9F">
      <w:pPr>
        <w:spacing w:after="0" w:line="240" w:lineRule="auto"/>
        <w:jc w:val="both"/>
        <w:rPr>
          <w:color w:val="000000"/>
          <w:sz w:val="20"/>
          <w:szCs w:val="20"/>
          <w:lang w:val="es-MX"/>
        </w:rPr>
      </w:pPr>
      <w:r w:rsidRPr="003E7F9F">
        <w:rPr>
          <w:b/>
          <w:bCs/>
          <w:color w:val="000000"/>
          <w:sz w:val="20"/>
          <w:szCs w:val="20"/>
          <w:lang w:val="es-MX"/>
        </w:rPr>
        <w:t>Telecabina Amancay:</w:t>
      </w:r>
      <w:r w:rsidRPr="003E7F9F">
        <w:rPr>
          <w:color w:val="000000"/>
          <w:sz w:val="20"/>
          <w:szCs w:val="20"/>
          <w:lang w:val="es-MX"/>
        </w:rPr>
        <w:t xml:space="preserve"> Funciona durante todo el año y se puede disfrutar de increíbles vistas panorámicas del Cerro Catedral y la ciudad de Bariloche. Este paseo llega hasta los 1700 metros de Catedral. En el caso de querer continuar hasta la cumbre se puede hacer con la Telesilla Diente de Caballo. La telecabina Amancay tiene capacidad en cada una de ellas para 4 personas sentadas y es capaz de transportar a 2000 pasajeros por hora. Se pueden tomar en la base del Cerro Catedral en la Plaza Amancay, donde además de encontrar este medio de elevación también hay una gran variedad de locales, restaurantes, hoteles, confiterías y diversos servicios para conocer y pasear.</w:t>
      </w:r>
    </w:p>
    <w:p w14:paraId="71CD788C" w14:textId="1705E7C4" w:rsidR="003E7F9F" w:rsidRPr="003E7F9F" w:rsidRDefault="003E7F9F" w:rsidP="003E7F9F">
      <w:pPr>
        <w:spacing w:after="0" w:line="240" w:lineRule="auto"/>
        <w:jc w:val="both"/>
        <w:rPr>
          <w:color w:val="000000"/>
          <w:sz w:val="20"/>
          <w:szCs w:val="20"/>
          <w:lang w:val="es-MX"/>
        </w:rPr>
      </w:pPr>
      <w:r w:rsidRPr="003E7F9F">
        <w:rPr>
          <w:b/>
          <w:bCs/>
          <w:color w:val="000000"/>
          <w:sz w:val="20"/>
          <w:szCs w:val="20"/>
          <w:lang w:val="es-MX"/>
        </w:rPr>
        <w:t>Telesilla Diente de Caballo:</w:t>
      </w:r>
      <w:r w:rsidRPr="003E7F9F">
        <w:rPr>
          <w:color w:val="000000"/>
          <w:sz w:val="20"/>
          <w:szCs w:val="20"/>
          <w:lang w:val="es-MX"/>
        </w:rPr>
        <w:t xml:space="preserve"> Es el medio que permite llegar a lo más alto del Cerro Catedral (1927 msnm). Son sillas triples que permiten llevar a 2.000 pasajeros por hora. El lugar de partida se encuentra en la estación inferior ubicada cerca de estación superior de Telecabina Amancay. La Telesilla Diente de Caballo llega a lo que se conoce como Punta Princesa, donde se pueden apreciar increíbles vistas del Lago Nahuel Huapi, la Villa del Cerro Catedral, la ciudad de Bariloche y la Cordillera de los Andes.</w:t>
      </w:r>
    </w:p>
    <w:p w14:paraId="64507FC0" w14:textId="77777777" w:rsidR="003E7F9F" w:rsidRP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Duración:</w:t>
      </w:r>
      <w:r w:rsidRPr="003E7F9F">
        <w:rPr>
          <w:color w:val="000000"/>
          <w:sz w:val="20"/>
          <w:szCs w:val="20"/>
          <w:lang w:val="es-MX"/>
        </w:rPr>
        <w:t xml:space="preserve"> 4 horas</w:t>
      </w:r>
    </w:p>
    <w:p w14:paraId="49CC44D8" w14:textId="77777777" w:rsid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Tipo:</w:t>
      </w:r>
      <w:r w:rsidRPr="003E7F9F">
        <w:rPr>
          <w:color w:val="000000"/>
          <w:sz w:val="20"/>
          <w:szCs w:val="20"/>
          <w:lang w:val="es-MX"/>
        </w:rPr>
        <w:t xml:space="preserve"> Excursión Diaria</w:t>
      </w:r>
    </w:p>
    <w:p w14:paraId="46187EE2" w14:textId="77777777" w:rsidR="003E7F9F" w:rsidRP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Incluido / No incluido</w:t>
      </w:r>
      <w:r>
        <w:rPr>
          <w:b/>
          <w:bCs/>
          <w:color w:val="000000"/>
          <w:sz w:val="20"/>
          <w:szCs w:val="20"/>
          <w:lang w:val="es-MX"/>
        </w:rPr>
        <w:t xml:space="preserve">: </w:t>
      </w:r>
    </w:p>
    <w:p w14:paraId="4823F3E5" w14:textId="77777777" w:rsidR="003E7F9F" w:rsidRDefault="003E7F9F" w:rsidP="003E7F9F">
      <w:pPr>
        <w:pStyle w:val="Prrafodelista"/>
        <w:spacing w:after="0" w:line="240" w:lineRule="auto"/>
        <w:jc w:val="both"/>
        <w:rPr>
          <w:color w:val="000000"/>
          <w:sz w:val="20"/>
          <w:szCs w:val="20"/>
          <w:lang w:val="es-MX"/>
        </w:rPr>
      </w:pPr>
      <w:r w:rsidRPr="003E7F9F">
        <w:rPr>
          <w:color w:val="000000"/>
          <w:sz w:val="20"/>
          <w:szCs w:val="20"/>
          <w:lang w:val="es-MX"/>
        </w:rPr>
        <w:t>Los buscamos por la recepción de su alojamiento, incluye hoteles, hostel, departamentos, casas, barrio las victorias, zona centro / periferia de Bariloche y hasta kilometro 8 de Bustillo y Pioneros.</w:t>
      </w:r>
    </w:p>
    <w:p w14:paraId="573E326C" w14:textId="0CE1A92E" w:rsidR="00C363DA" w:rsidRDefault="003E7F9F" w:rsidP="003E7F9F">
      <w:pPr>
        <w:pStyle w:val="Prrafodelista"/>
        <w:spacing w:after="0" w:line="240" w:lineRule="auto"/>
        <w:jc w:val="both"/>
        <w:rPr>
          <w:color w:val="000000"/>
          <w:sz w:val="20"/>
          <w:szCs w:val="20"/>
          <w:lang w:val="es-MX"/>
        </w:rPr>
      </w:pPr>
      <w:r w:rsidRPr="003E7F9F">
        <w:rPr>
          <w:color w:val="000000"/>
          <w:sz w:val="20"/>
          <w:szCs w:val="20"/>
          <w:lang w:val="es-MX"/>
        </w:rPr>
        <w:t>Ascenso en teleférico / aerosilla hasta la cima a una altura de 1800ms.</w:t>
      </w:r>
    </w:p>
    <w:p w14:paraId="538D06F3" w14:textId="77777777" w:rsidR="003E7F9F" w:rsidRPr="003E7F9F" w:rsidRDefault="003E7F9F" w:rsidP="003E7F9F">
      <w:pPr>
        <w:spacing w:after="0" w:line="240" w:lineRule="auto"/>
        <w:jc w:val="both"/>
        <w:rPr>
          <w:color w:val="000000"/>
          <w:sz w:val="20"/>
          <w:szCs w:val="20"/>
          <w:lang w:val="es-MX"/>
        </w:rPr>
      </w:pPr>
    </w:p>
    <w:p w14:paraId="08213733" w14:textId="77777777" w:rsidR="00C363DA" w:rsidRPr="002512FD" w:rsidRDefault="00C363DA" w:rsidP="00C363DA">
      <w:pPr>
        <w:spacing w:after="0" w:line="240" w:lineRule="auto"/>
        <w:jc w:val="both"/>
        <w:rPr>
          <w:b/>
          <w:bCs/>
          <w:color w:val="000000"/>
          <w:sz w:val="20"/>
          <w:szCs w:val="20"/>
        </w:rPr>
      </w:pPr>
      <w:r w:rsidRPr="002512FD">
        <w:rPr>
          <w:b/>
          <w:bCs/>
          <w:color w:val="000000"/>
          <w:sz w:val="20"/>
          <w:szCs w:val="20"/>
        </w:rPr>
        <w:t>FB BOLSON SIB</w:t>
      </w:r>
    </w:p>
    <w:p w14:paraId="7D4F4A75" w14:textId="0429D56B" w:rsidR="00C363DA" w:rsidRPr="00DD43C5" w:rsidRDefault="00DD43C5" w:rsidP="00DD43C5">
      <w:pPr>
        <w:pStyle w:val="Prrafodelista"/>
        <w:numPr>
          <w:ilvl w:val="0"/>
          <w:numId w:val="9"/>
        </w:numPr>
        <w:spacing w:after="0" w:line="240" w:lineRule="auto"/>
        <w:jc w:val="both"/>
        <w:rPr>
          <w:color w:val="000000"/>
          <w:sz w:val="20"/>
          <w:szCs w:val="20"/>
        </w:rPr>
      </w:pPr>
      <w:r w:rsidRPr="00DD43C5">
        <w:rPr>
          <w:b/>
          <w:bCs/>
          <w:color w:val="000000"/>
          <w:sz w:val="20"/>
          <w:szCs w:val="20"/>
        </w:rPr>
        <w:t>Opera:</w:t>
      </w:r>
      <w:r w:rsidRPr="00DD43C5">
        <w:rPr>
          <w:color w:val="000000"/>
          <w:sz w:val="20"/>
          <w:szCs w:val="20"/>
        </w:rPr>
        <w:t xml:space="preserve"> Jueves y Sábados.</w:t>
      </w:r>
    </w:p>
    <w:p w14:paraId="76B13CC4" w14:textId="77777777" w:rsidR="00DD43C5" w:rsidRPr="00C363DA" w:rsidRDefault="00DD43C5" w:rsidP="00C363DA">
      <w:pPr>
        <w:spacing w:after="0" w:line="240" w:lineRule="auto"/>
        <w:jc w:val="both"/>
        <w:rPr>
          <w:color w:val="000000"/>
          <w:sz w:val="20"/>
          <w:szCs w:val="20"/>
        </w:rPr>
      </w:pPr>
    </w:p>
    <w:p w14:paraId="65E86DC7" w14:textId="77777777" w:rsidR="00C363DA" w:rsidRPr="006D4557" w:rsidRDefault="00C363DA" w:rsidP="00C363DA">
      <w:pPr>
        <w:spacing w:after="0" w:line="240" w:lineRule="auto"/>
        <w:jc w:val="both"/>
        <w:rPr>
          <w:b/>
          <w:bCs/>
          <w:color w:val="000000"/>
          <w:sz w:val="20"/>
          <w:szCs w:val="20"/>
        </w:rPr>
      </w:pPr>
      <w:r w:rsidRPr="006D4557">
        <w:rPr>
          <w:b/>
          <w:bCs/>
          <w:color w:val="000000"/>
          <w:sz w:val="20"/>
          <w:szCs w:val="20"/>
        </w:rPr>
        <w:t>HD CERRO TRONADOR SIB</w:t>
      </w:r>
    </w:p>
    <w:p w14:paraId="5AE93972" w14:textId="703C31C2" w:rsidR="00C363DA" w:rsidRPr="00C363DA" w:rsidRDefault="00C363DA" w:rsidP="00C363DA">
      <w:pPr>
        <w:spacing w:after="0" w:line="240" w:lineRule="auto"/>
        <w:jc w:val="both"/>
        <w:rPr>
          <w:color w:val="000000"/>
          <w:sz w:val="20"/>
          <w:szCs w:val="20"/>
        </w:rPr>
      </w:pPr>
      <w:r w:rsidRPr="00C363DA">
        <w:rPr>
          <w:color w:val="000000"/>
          <w:sz w:val="20"/>
          <w:szCs w:val="20"/>
        </w:rPr>
        <w:t>Este paseo nos lleva al principal centro de deportes invernales, ubicado a 25 km de la ciudad</w:t>
      </w:r>
      <w:r w:rsidR="006D4557">
        <w:rPr>
          <w:color w:val="000000"/>
          <w:sz w:val="20"/>
          <w:szCs w:val="20"/>
        </w:rPr>
        <w:t xml:space="preserve"> </w:t>
      </w:r>
      <w:r w:rsidRPr="00C363DA">
        <w:rPr>
          <w:color w:val="000000"/>
          <w:sz w:val="20"/>
          <w:szCs w:val="20"/>
        </w:rPr>
        <w:t>se encuentra toda la infraestructura para disfrutar de una impactante vista. Desde la base</w:t>
      </w:r>
      <w:r w:rsidR="006D4557">
        <w:rPr>
          <w:color w:val="000000"/>
          <w:sz w:val="20"/>
          <w:szCs w:val="20"/>
        </w:rPr>
        <w:t xml:space="preserve"> </w:t>
      </w:r>
      <w:r w:rsidRPr="00C363DA">
        <w:rPr>
          <w:color w:val="000000"/>
          <w:sz w:val="20"/>
          <w:szCs w:val="20"/>
        </w:rPr>
        <w:t xml:space="preserve">parte el Cablecarril, medio </w:t>
      </w:r>
      <w:r w:rsidRPr="00C363DA">
        <w:rPr>
          <w:color w:val="000000"/>
          <w:sz w:val="20"/>
          <w:szCs w:val="20"/>
        </w:rPr>
        <w:lastRenderedPageBreak/>
        <w:t xml:space="preserve">de elevación que traslada al viajero hacia la parte </w:t>
      </w:r>
      <w:r w:rsidR="006D4557" w:rsidRPr="00C363DA">
        <w:rPr>
          <w:color w:val="000000"/>
          <w:sz w:val="20"/>
          <w:szCs w:val="20"/>
        </w:rPr>
        <w:t>más</w:t>
      </w:r>
      <w:r w:rsidRPr="00C363DA">
        <w:rPr>
          <w:color w:val="000000"/>
          <w:sz w:val="20"/>
          <w:szCs w:val="20"/>
        </w:rPr>
        <w:t xml:space="preserve"> elevada de</w:t>
      </w:r>
      <w:r w:rsidR="006D4557">
        <w:rPr>
          <w:color w:val="000000"/>
          <w:sz w:val="20"/>
          <w:szCs w:val="20"/>
        </w:rPr>
        <w:t xml:space="preserve"> </w:t>
      </w:r>
      <w:r w:rsidRPr="00C363DA">
        <w:rPr>
          <w:color w:val="000000"/>
          <w:sz w:val="20"/>
          <w:szCs w:val="20"/>
        </w:rPr>
        <w:t>la montaña, donde se pueden apreciar los volcanes chilenos y toda la cordillera en todo su</w:t>
      </w:r>
      <w:r w:rsidR="006D4557">
        <w:rPr>
          <w:color w:val="000000"/>
          <w:sz w:val="20"/>
          <w:szCs w:val="20"/>
        </w:rPr>
        <w:t xml:space="preserve"> </w:t>
      </w:r>
      <w:r w:rsidRPr="00C363DA">
        <w:rPr>
          <w:color w:val="000000"/>
          <w:sz w:val="20"/>
          <w:szCs w:val="20"/>
        </w:rPr>
        <w:t>esplendor. Tiempo libre (2 hrs aprox.) descenso y regreso a la ciudad.</w:t>
      </w:r>
    </w:p>
    <w:p w14:paraId="025A6CF9" w14:textId="77777777"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No Incluye:</w:t>
      </w:r>
      <w:r w:rsidRPr="006D4557">
        <w:rPr>
          <w:color w:val="000000"/>
          <w:sz w:val="20"/>
          <w:szCs w:val="20"/>
        </w:rPr>
        <w:t xml:space="preserve"> Ingreso.</w:t>
      </w:r>
    </w:p>
    <w:p w14:paraId="62133AFC" w14:textId="77777777"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4 horas.</w:t>
      </w:r>
    </w:p>
    <w:p w14:paraId="20C84E20" w14:textId="16CACE09"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13 hs a 17:30 hs.</w:t>
      </w:r>
    </w:p>
    <w:p w14:paraId="571201F4" w14:textId="77777777" w:rsidR="006D4557" w:rsidRDefault="006D4557" w:rsidP="00C363DA">
      <w:pPr>
        <w:spacing w:after="0" w:line="240" w:lineRule="auto"/>
        <w:jc w:val="both"/>
        <w:rPr>
          <w:color w:val="000000"/>
          <w:sz w:val="20"/>
          <w:szCs w:val="20"/>
        </w:rPr>
      </w:pPr>
    </w:p>
    <w:p w14:paraId="3F69EB81" w14:textId="504DE333" w:rsidR="00C363DA" w:rsidRPr="006D4557" w:rsidRDefault="00C363DA" w:rsidP="00C363DA">
      <w:pPr>
        <w:spacing w:after="0" w:line="240" w:lineRule="auto"/>
        <w:jc w:val="both"/>
        <w:rPr>
          <w:b/>
          <w:bCs/>
          <w:color w:val="000000"/>
          <w:sz w:val="20"/>
          <w:szCs w:val="20"/>
        </w:rPr>
      </w:pPr>
      <w:r w:rsidRPr="006D4557">
        <w:rPr>
          <w:b/>
          <w:bCs/>
          <w:color w:val="000000"/>
          <w:sz w:val="20"/>
          <w:szCs w:val="20"/>
        </w:rPr>
        <w:t>FD SAN AMRTÍN DE LOS ANDES POR 7 LAGOS SIB</w:t>
      </w:r>
    </w:p>
    <w:p w14:paraId="69761322" w14:textId="6F3EA7DC" w:rsidR="00C363DA" w:rsidRPr="00C363DA" w:rsidRDefault="00C363DA" w:rsidP="00C363DA">
      <w:pPr>
        <w:spacing w:after="0" w:line="240" w:lineRule="auto"/>
        <w:jc w:val="both"/>
        <w:rPr>
          <w:color w:val="000000"/>
          <w:sz w:val="20"/>
          <w:szCs w:val="20"/>
        </w:rPr>
      </w:pPr>
      <w:r w:rsidRPr="00C363DA">
        <w:rPr>
          <w:color w:val="000000"/>
          <w:sz w:val="20"/>
          <w:szCs w:val="20"/>
        </w:rPr>
        <w:t>La famosa excursión por Los Siete lagos se inicia por la ruta nacional 237 hacia el Norte, el</w:t>
      </w:r>
      <w:r w:rsidR="006D4557">
        <w:rPr>
          <w:color w:val="000000"/>
          <w:sz w:val="20"/>
          <w:szCs w:val="20"/>
        </w:rPr>
        <w:t xml:space="preserve"> </w:t>
      </w:r>
      <w:r w:rsidRPr="00C363DA">
        <w:rPr>
          <w:color w:val="000000"/>
          <w:sz w:val="20"/>
          <w:szCs w:val="20"/>
        </w:rPr>
        <w:t>camino es sinuoso y rodeado por un paisaje increíble de bosques andino</w:t>
      </w:r>
      <w:r w:rsidR="006D4557">
        <w:rPr>
          <w:color w:val="000000"/>
          <w:sz w:val="20"/>
          <w:szCs w:val="20"/>
        </w:rPr>
        <w:t>-</w:t>
      </w:r>
      <w:r w:rsidRPr="00C363DA">
        <w:rPr>
          <w:color w:val="000000"/>
          <w:sz w:val="20"/>
          <w:szCs w:val="20"/>
        </w:rPr>
        <w:t>patagónicos, lagos</w:t>
      </w:r>
      <w:r w:rsidR="006D4557">
        <w:rPr>
          <w:color w:val="000000"/>
          <w:sz w:val="20"/>
          <w:szCs w:val="20"/>
        </w:rPr>
        <w:t xml:space="preserve"> </w:t>
      </w:r>
      <w:r w:rsidRPr="00C363DA">
        <w:rPr>
          <w:color w:val="000000"/>
          <w:sz w:val="20"/>
          <w:szCs w:val="20"/>
        </w:rPr>
        <w:t>y montañas. Se pasa por Villa la Angostura y a lo largo del camino se observan los lagos</w:t>
      </w:r>
      <w:r w:rsidR="006D4557">
        <w:rPr>
          <w:color w:val="000000"/>
          <w:sz w:val="20"/>
          <w:szCs w:val="20"/>
        </w:rPr>
        <w:t xml:space="preserve"> </w:t>
      </w:r>
      <w:r w:rsidRPr="00C363DA">
        <w:rPr>
          <w:color w:val="000000"/>
          <w:sz w:val="20"/>
          <w:szCs w:val="20"/>
        </w:rPr>
        <w:t>Correntoso, Espejo, Villarino, Falkner, Hermoso, Meliquina y finalmente se arriba a la ciudad</w:t>
      </w:r>
      <w:r w:rsidR="006D4557">
        <w:rPr>
          <w:color w:val="000000"/>
          <w:sz w:val="20"/>
          <w:szCs w:val="20"/>
        </w:rPr>
        <w:t xml:space="preserve"> </w:t>
      </w:r>
      <w:r w:rsidRPr="00C363DA">
        <w:rPr>
          <w:color w:val="000000"/>
          <w:sz w:val="20"/>
          <w:szCs w:val="20"/>
        </w:rPr>
        <w:t>de San Martín de los Andes a orillas del Lago Lacar, uno de los poblados mas bellos por su</w:t>
      </w:r>
      <w:r w:rsidR="006D4557">
        <w:rPr>
          <w:color w:val="000000"/>
          <w:sz w:val="20"/>
          <w:szCs w:val="20"/>
        </w:rPr>
        <w:t xml:space="preserve"> </w:t>
      </w:r>
      <w:r w:rsidRPr="00C363DA">
        <w:rPr>
          <w:color w:val="000000"/>
          <w:sz w:val="20"/>
          <w:szCs w:val="20"/>
        </w:rPr>
        <w:t>arquitectura y diseño, además de los paisajes cordilleranos que la rodean. Tiempo libre para</w:t>
      </w:r>
      <w:r w:rsidR="006D4557">
        <w:rPr>
          <w:color w:val="000000"/>
          <w:sz w:val="20"/>
          <w:szCs w:val="20"/>
        </w:rPr>
        <w:t xml:space="preserve"> </w:t>
      </w:r>
      <w:r w:rsidRPr="00C363DA">
        <w:rPr>
          <w:color w:val="000000"/>
          <w:sz w:val="20"/>
          <w:szCs w:val="20"/>
        </w:rPr>
        <w:t>recorrer el centro de la ciudad. Regreso por el mismo camino, para observar y disfrutar de</w:t>
      </w:r>
      <w:r w:rsidR="006D4557">
        <w:rPr>
          <w:color w:val="000000"/>
          <w:sz w:val="20"/>
          <w:szCs w:val="20"/>
        </w:rPr>
        <w:t xml:space="preserve"> </w:t>
      </w:r>
      <w:r w:rsidRPr="00C363DA">
        <w:rPr>
          <w:color w:val="000000"/>
          <w:sz w:val="20"/>
          <w:szCs w:val="20"/>
        </w:rPr>
        <w:t>otras vistas.</w:t>
      </w:r>
    </w:p>
    <w:p w14:paraId="71C8FEF4" w14:textId="77777777" w:rsidR="00C363DA" w:rsidRPr="006D4557" w:rsidRDefault="00C363DA" w:rsidP="006D4557">
      <w:pPr>
        <w:pStyle w:val="Prrafodelista"/>
        <w:numPr>
          <w:ilvl w:val="0"/>
          <w:numId w:val="6"/>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11 Horas.</w:t>
      </w:r>
    </w:p>
    <w:p w14:paraId="5D7C9172" w14:textId="46E9BD4B" w:rsidR="00C363DA" w:rsidRPr="006D4557" w:rsidRDefault="00C363DA" w:rsidP="006D4557">
      <w:pPr>
        <w:pStyle w:val="Prrafodelista"/>
        <w:numPr>
          <w:ilvl w:val="0"/>
          <w:numId w:val="6"/>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de 8 hs a 18.30 hs.</w:t>
      </w:r>
    </w:p>
    <w:p w14:paraId="7D75F25F" w14:textId="77777777" w:rsidR="006D4557" w:rsidRDefault="006D4557" w:rsidP="00C363DA">
      <w:pPr>
        <w:spacing w:after="0" w:line="240" w:lineRule="auto"/>
        <w:jc w:val="both"/>
        <w:rPr>
          <w:color w:val="000000"/>
          <w:sz w:val="20"/>
          <w:szCs w:val="20"/>
        </w:rPr>
      </w:pPr>
    </w:p>
    <w:p w14:paraId="0EE4BD99" w14:textId="51BA91BD" w:rsidR="00C363DA" w:rsidRPr="006D4557" w:rsidRDefault="00C363DA" w:rsidP="00C363DA">
      <w:pPr>
        <w:spacing w:after="0" w:line="240" w:lineRule="auto"/>
        <w:jc w:val="both"/>
        <w:rPr>
          <w:b/>
          <w:bCs/>
          <w:color w:val="000000"/>
          <w:sz w:val="20"/>
          <w:szCs w:val="20"/>
        </w:rPr>
      </w:pPr>
      <w:r w:rsidRPr="006D4557">
        <w:rPr>
          <w:b/>
          <w:bCs/>
          <w:color w:val="000000"/>
          <w:sz w:val="20"/>
          <w:szCs w:val="20"/>
        </w:rPr>
        <w:t>FD BAUTISMO SKI CON TRASLADO SIB</w:t>
      </w:r>
    </w:p>
    <w:p w14:paraId="7C187A5D" w14:textId="77777777" w:rsidR="003E7F9F" w:rsidRDefault="003E7F9F" w:rsidP="00C363DA">
      <w:pPr>
        <w:spacing w:after="0" w:line="240" w:lineRule="auto"/>
        <w:jc w:val="both"/>
        <w:rPr>
          <w:color w:val="000000"/>
          <w:sz w:val="20"/>
          <w:szCs w:val="20"/>
        </w:rPr>
      </w:pPr>
      <w:r w:rsidRPr="003E7F9F">
        <w:rPr>
          <w:color w:val="000000"/>
          <w:sz w:val="20"/>
          <w:szCs w:val="20"/>
        </w:rPr>
        <w:t>Tu bautismo de nieve: Anímate a tomar tus primeras clases de esquí o Snowboard en el Cerro Catedral. Vení a vivir Bariloche! Esta actividad es ideal para aquellas personas que desean dar los primeros pasos en Ski. El programa dura un día completo. Incluye: clase colectiva de 2h</w:t>
      </w:r>
      <w:r>
        <w:rPr>
          <w:color w:val="000000"/>
          <w:sz w:val="20"/>
          <w:szCs w:val="20"/>
        </w:rPr>
        <w:t>r</w:t>
      </w:r>
      <w:r w:rsidRPr="003E7F9F">
        <w:rPr>
          <w:color w:val="000000"/>
          <w:sz w:val="20"/>
          <w:szCs w:val="20"/>
        </w:rPr>
        <w:t>s, con equipamiento de Ski (tablas, botas y bastones) o de Snow (tablas y botas) a partir de las 10:30 hasta 12:30h</w:t>
      </w:r>
      <w:r>
        <w:rPr>
          <w:color w:val="000000"/>
          <w:sz w:val="20"/>
          <w:szCs w:val="20"/>
        </w:rPr>
        <w:t>r</w:t>
      </w:r>
      <w:r w:rsidRPr="003E7F9F">
        <w:rPr>
          <w:color w:val="000000"/>
          <w:sz w:val="20"/>
          <w:szCs w:val="20"/>
        </w:rPr>
        <w:t>s.</w:t>
      </w:r>
    </w:p>
    <w:p w14:paraId="784A61BB" w14:textId="6CAE7702" w:rsidR="00C363DA" w:rsidRPr="003E7F9F" w:rsidRDefault="003E7F9F" w:rsidP="003E7F9F">
      <w:pPr>
        <w:pStyle w:val="Prrafodelista"/>
        <w:numPr>
          <w:ilvl w:val="0"/>
          <w:numId w:val="13"/>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coordinación, 2 horas de clase de Ski y equipamiento.</w:t>
      </w:r>
    </w:p>
    <w:p w14:paraId="7E18F30D" w14:textId="77777777" w:rsidR="003E7F9F" w:rsidRDefault="003E7F9F" w:rsidP="00C363DA">
      <w:pPr>
        <w:spacing w:after="0" w:line="240" w:lineRule="auto"/>
        <w:jc w:val="both"/>
        <w:rPr>
          <w:color w:val="000000"/>
          <w:sz w:val="20"/>
          <w:szCs w:val="20"/>
        </w:rPr>
      </w:pPr>
    </w:p>
    <w:p w14:paraId="1E769576" w14:textId="20D21F83" w:rsidR="00DD43C5" w:rsidRPr="00DD43C5" w:rsidRDefault="00DD43C5" w:rsidP="00DD43C5">
      <w:pPr>
        <w:spacing w:after="0" w:line="240" w:lineRule="auto"/>
        <w:jc w:val="both"/>
        <w:rPr>
          <w:b/>
          <w:bCs/>
          <w:color w:val="000000"/>
          <w:sz w:val="20"/>
          <w:szCs w:val="20"/>
          <w:lang w:val="es-MX"/>
        </w:rPr>
      </w:pPr>
      <w:r w:rsidRPr="00DD43C5">
        <w:rPr>
          <w:b/>
          <w:bCs/>
          <w:color w:val="000000"/>
          <w:sz w:val="20"/>
          <w:szCs w:val="20"/>
          <w:lang w:val="es-MX"/>
        </w:rPr>
        <w:t>FD PUERTO BLEST Y CASCADA DE LOS CANTAROS</w:t>
      </w:r>
    </w:p>
    <w:p w14:paraId="560030F7" w14:textId="4CC78DA0" w:rsidR="00DD43C5" w:rsidRPr="00DD43C5" w:rsidRDefault="00DD43C5" w:rsidP="00DD43C5">
      <w:pPr>
        <w:spacing w:after="0" w:line="240" w:lineRule="auto"/>
        <w:jc w:val="both"/>
        <w:rPr>
          <w:color w:val="000000"/>
          <w:sz w:val="20"/>
          <w:szCs w:val="20"/>
          <w:lang w:val="es-MX"/>
        </w:rPr>
      </w:pPr>
      <w:r w:rsidRPr="00DD43C5">
        <w:rPr>
          <w:color w:val="000000"/>
          <w:sz w:val="20"/>
          <w:szCs w:val="20"/>
          <w:lang w:val="es-MX"/>
        </w:rPr>
        <w:t>El barco recorrerá una hora en línea recta hacia la cordillera el brazo Blest del lago Nahuel</w:t>
      </w:r>
      <w:r>
        <w:rPr>
          <w:color w:val="000000"/>
          <w:sz w:val="20"/>
          <w:szCs w:val="20"/>
          <w:lang w:val="es-MX"/>
        </w:rPr>
        <w:t xml:space="preserve"> </w:t>
      </w:r>
      <w:r w:rsidRPr="00DD43C5">
        <w:rPr>
          <w:color w:val="000000"/>
          <w:sz w:val="20"/>
          <w:szCs w:val="20"/>
          <w:lang w:val="es-MX"/>
        </w:rPr>
        <w:t>Huapi , introduciéndonos hacia un majestuoso rincón de nuestro parque: Puerto Blest.</w:t>
      </w:r>
      <w:r>
        <w:rPr>
          <w:color w:val="000000"/>
          <w:sz w:val="20"/>
          <w:szCs w:val="20"/>
          <w:lang w:val="es-MX"/>
        </w:rPr>
        <w:t xml:space="preserve"> </w:t>
      </w:r>
      <w:r w:rsidRPr="00DD43C5">
        <w:rPr>
          <w:color w:val="000000"/>
          <w:sz w:val="20"/>
          <w:szCs w:val="20"/>
          <w:lang w:val="es-MX"/>
        </w:rPr>
        <w:t>Como primera parada el catamarán se detendrá en Puerto Cantaros desde donde se accede</w:t>
      </w:r>
      <w:r>
        <w:rPr>
          <w:color w:val="000000"/>
          <w:sz w:val="20"/>
          <w:szCs w:val="20"/>
          <w:lang w:val="es-MX"/>
        </w:rPr>
        <w:t xml:space="preserve"> </w:t>
      </w:r>
      <w:r w:rsidRPr="00DD43C5">
        <w:rPr>
          <w:color w:val="000000"/>
          <w:sz w:val="20"/>
          <w:szCs w:val="20"/>
          <w:lang w:val="es-MX"/>
        </w:rPr>
        <w:t>a través de un sendero de madera en ascenso a los miradores de la Cascada y el Lago Los</w:t>
      </w:r>
      <w:r>
        <w:rPr>
          <w:color w:val="000000"/>
          <w:sz w:val="20"/>
          <w:szCs w:val="20"/>
          <w:lang w:val="es-MX"/>
        </w:rPr>
        <w:t xml:space="preserve"> </w:t>
      </w:r>
      <w:r w:rsidRPr="00DD43C5">
        <w:rPr>
          <w:color w:val="000000"/>
          <w:sz w:val="20"/>
          <w:szCs w:val="20"/>
          <w:lang w:val="es-MX"/>
        </w:rPr>
        <w:t>Cantaros, visitando allí también un alerce milenario.</w:t>
      </w:r>
      <w:r>
        <w:rPr>
          <w:color w:val="000000"/>
          <w:sz w:val="20"/>
          <w:szCs w:val="20"/>
          <w:lang w:val="es-MX"/>
        </w:rPr>
        <w:t xml:space="preserve"> </w:t>
      </w:r>
      <w:r w:rsidRPr="00DD43C5">
        <w:rPr>
          <w:color w:val="000000"/>
          <w:sz w:val="20"/>
          <w:szCs w:val="20"/>
          <w:lang w:val="es-MX"/>
        </w:rPr>
        <w:t>La parada siguiente es en Puerto Blest donde se dará tiempo libre para el almuerzo y</w:t>
      </w:r>
      <w:r>
        <w:rPr>
          <w:color w:val="000000"/>
          <w:sz w:val="20"/>
          <w:szCs w:val="20"/>
          <w:lang w:val="es-MX"/>
        </w:rPr>
        <w:t xml:space="preserve"> </w:t>
      </w:r>
      <w:r w:rsidRPr="00DD43C5">
        <w:rPr>
          <w:color w:val="000000"/>
          <w:sz w:val="20"/>
          <w:szCs w:val="20"/>
          <w:lang w:val="es-MX"/>
        </w:rPr>
        <w:t>recorrer el lugar.</w:t>
      </w:r>
    </w:p>
    <w:p w14:paraId="2C18B286" w14:textId="4100EAFE" w:rsidR="00DD43C5" w:rsidRPr="00DD43C5" w:rsidRDefault="00DD43C5" w:rsidP="00DD43C5">
      <w:pPr>
        <w:spacing w:after="0" w:line="240" w:lineRule="auto"/>
        <w:jc w:val="both"/>
        <w:rPr>
          <w:color w:val="000000"/>
          <w:sz w:val="20"/>
          <w:szCs w:val="20"/>
          <w:lang w:val="es-MX"/>
        </w:rPr>
      </w:pPr>
      <w:r w:rsidRPr="00DD43C5">
        <w:rPr>
          <w:color w:val="000000"/>
          <w:sz w:val="20"/>
          <w:szCs w:val="20"/>
          <w:lang w:val="es-MX"/>
        </w:rPr>
        <w:t>La zona de exuberante vegetación pertenece al bosque frio, también llamado Selva</w:t>
      </w:r>
      <w:r>
        <w:rPr>
          <w:color w:val="000000"/>
          <w:sz w:val="20"/>
          <w:szCs w:val="20"/>
          <w:lang w:val="es-MX"/>
        </w:rPr>
        <w:t xml:space="preserve"> </w:t>
      </w:r>
      <w:r w:rsidRPr="00DD43C5">
        <w:rPr>
          <w:color w:val="000000"/>
          <w:sz w:val="20"/>
          <w:szCs w:val="20"/>
          <w:lang w:val="es-MX"/>
        </w:rPr>
        <w:t>Valdiviana que ingresa desde Chile; allí se pueden realizar varias caminatas o incluso se</w:t>
      </w:r>
      <w:r>
        <w:rPr>
          <w:color w:val="000000"/>
          <w:sz w:val="20"/>
          <w:szCs w:val="20"/>
          <w:lang w:val="es-MX"/>
        </w:rPr>
        <w:t xml:space="preserve"> </w:t>
      </w:r>
      <w:r w:rsidRPr="00DD43C5">
        <w:rPr>
          <w:color w:val="000000"/>
          <w:sz w:val="20"/>
          <w:szCs w:val="20"/>
          <w:lang w:val="es-MX"/>
        </w:rPr>
        <w:t>ofrece la opción de un traslado y una segunda navegación por el Lago Frías, único de los</w:t>
      </w:r>
      <w:r>
        <w:rPr>
          <w:color w:val="000000"/>
          <w:sz w:val="20"/>
          <w:szCs w:val="20"/>
          <w:lang w:val="es-MX"/>
        </w:rPr>
        <w:t xml:space="preserve"> </w:t>
      </w:r>
      <w:r w:rsidRPr="00DD43C5">
        <w:rPr>
          <w:color w:val="000000"/>
          <w:sz w:val="20"/>
          <w:szCs w:val="20"/>
          <w:lang w:val="es-MX"/>
        </w:rPr>
        <w:t>lagos del parque que posee color verde esmeralda.</w:t>
      </w:r>
      <w:r>
        <w:rPr>
          <w:color w:val="000000"/>
          <w:sz w:val="20"/>
          <w:szCs w:val="20"/>
          <w:lang w:val="es-MX"/>
        </w:rPr>
        <w:t xml:space="preserve"> </w:t>
      </w:r>
      <w:r w:rsidRPr="00DD43C5">
        <w:rPr>
          <w:color w:val="000000"/>
          <w:sz w:val="20"/>
          <w:szCs w:val="20"/>
          <w:lang w:val="es-MX"/>
        </w:rPr>
        <w:t>Los pasajeros que no realizan la extensión al lago Frías, permanecerán en la zona de Puerto</w:t>
      </w:r>
      <w:r>
        <w:rPr>
          <w:color w:val="000000"/>
          <w:sz w:val="20"/>
          <w:szCs w:val="20"/>
          <w:lang w:val="es-MX"/>
        </w:rPr>
        <w:t xml:space="preserve"> </w:t>
      </w:r>
      <w:r w:rsidRPr="00DD43C5">
        <w:rPr>
          <w:color w:val="000000"/>
          <w:sz w:val="20"/>
          <w:szCs w:val="20"/>
          <w:lang w:val="es-MX"/>
        </w:rPr>
        <w:t>Blest 1 hora y media con tiempo libre.</w:t>
      </w:r>
    </w:p>
    <w:p w14:paraId="013643A2" w14:textId="7CDA2BC8" w:rsidR="00DD43C5" w:rsidRDefault="003E7F9F" w:rsidP="003E7F9F">
      <w:pPr>
        <w:pStyle w:val="Prrafodelista"/>
        <w:numPr>
          <w:ilvl w:val="0"/>
          <w:numId w:val="10"/>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Tasa Portuaria, traslado al puerto y Entrada a Parque Nacional.</w:t>
      </w:r>
    </w:p>
    <w:p w14:paraId="666FD6C0" w14:textId="77777777" w:rsidR="003E7F9F" w:rsidRPr="003E7F9F" w:rsidRDefault="003E7F9F" w:rsidP="003E7F9F">
      <w:pPr>
        <w:spacing w:after="0" w:line="240" w:lineRule="auto"/>
        <w:jc w:val="both"/>
        <w:rPr>
          <w:color w:val="000000"/>
          <w:sz w:val="20"/>
          <w:szCs w:val="20"/>
        </w:rPr>
      </w:pPr>
    </w:p>
    <w:p w14:paraId="58944A41" w14:textId="77777777" w:rsidR="00C363DA" w:rsidRDefault="00C363DA" w:rsidP="00C363DA">
      <w:pPr>
        <w:spacing w:after="0" w:line="240" w:lineRule="auto"/>
        <w:jc w:val="both"/>
        <w:rPr>
          <w:b/>
          <w:bCs/>
          <w:color w:val="000000"/>
          <w:sz w:val="20"/>
          <w:szCs w:val="20"/>
        </w:rPr>
      </w:pPr>
      <w:r w:rsidRPr="006D4557">
        <w:rPr>
          <w:b/>
          <w:bCs/>
          <w:color w:val="000000"/>
          <w:sz w:val="20"/>
          <w:szCs w:val="20"/>
        </w:rPr>
        <w:t>HD SKI NÓRDICO CON TRASLADO SIB</w:t>
      </w:r>
    </w:p>
    <w:p w14:paraId="78B77D1E" w14:textId="09532C97" w:rsidR="003E7F9F" w:rsidRPr="003E7F9F" w:rsidRDefault="003E7F9F" w:rsidP="00C363DA">
      <w:pPr>
        <w:spacing w:after="0" w:line="240" w:lineRule="auto"/>
        <w:jc w:val="both"/>
        <w:rPr>
          <w:color w:val="000000"/>
          <w:sz w:val="20"/>
          <w:szCs w:val="20"/>
        </w:rPr>
      </w:pPr>
      <w:r w:rsidRPr="003E7F9F">
        <w:rPr>
          <w:color w:val="000000"/>
          <w:sz w:val="20"/>
          <w:szCs w:val="20"/>
        </w:rPr>
        <w:t>Es la conjunción perfecta entre el deporte y la naturaleza, una modalidad para practicar y disfrutar en familia. Esta modalidad de ski te permite desplazarte tanto en subidas como en bajadas. Esto es gracias a la forma al ski, que posee en la base un tipo de escama. De esta manera, el esquiador podrá incursionar en pistas trazadas por el bosque, disfrutando de toda la naturaleza y del paisaje que lo rodea. La actividad consta de una clase grupal, con una duración aproximada de una hora y media, son muy participativas ideales para realizar en familia o amigos. El instructor, luego de enseñarles los primeros pasos, los acompaña por las pistas en un recorrido por el bosque hasta miradores con excelentes vistas. Niños pueden realizar la actividad a partir del número 27 de calzado.</w:t>
      </w:r>
    </w:p>
    <w:p w14:paraId="4BF17B40" w14:textId="451D0730" w:rsidR="00C363DA" w:rsidRPr="003E7F9F" w:rsidRDefault="003E7F9F" w:rsidP="003E7F9F">
      <w:pPr>
        <w:pStyle w:val="Prrafodelista"/>
        <w:numPr>
          <w:ilvl w:val="0"/>
          <w:numId w:val="10"/>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El rango de búsqueda de nuestro transporte abarca hasta el KM 11 de Avenida de los Pioneros y Avenida Bustillo.Consultar en caso de encontrarse fuera de ese rango, ya que se cobrará un adicional.</w:t>
      </w:r>
    </w:p>
    <w:p w14:paraId="589A7512" w14:textId="77777777" w:rsidR="003E7F9F" w:rsidRPr="00C363DA" w:rsidRDefault="003E7F9F" w:rsidP="00C363DA">
      <w:pPr>
        <w:spacing w:after="0" w:line="240" w:lineRule="auto"/>
        <w:jc w:val="both"/>
        <w:rPr>
          <w:color w:val="000000"/>
          <w:sz w:val="20"/>
          <w:szCs w:val="20"/>
        </w:rPr>
      </w:pPr>
    </w:p>
    <w:p w14:paraId="0A1225B6" w14:textId="77777777" w:rsidR="00C363DA" w:rsidRPr="006D4557" w:rsidRDefault="00C363DA" w:rsidP="00C363DA">
      <w:pPr>
        <w:spacing w:after="0" w:line="240" w:lineRule="auto"/>
        <w:jc w:val="both"/>
        <w:rPr>
          <w:b/>
          <w:bCs/>
          <w:color w:val="000000"/>
          <w:sz w:val="20"/>
          <w:szCs w:val="20"/>
        </w:rPr>
      </w:pPr>
      <w:r w:rsidRPr="006D4557">
        <w:rPr>
          <w:b/>
          <w:bCs/>
          <w:color w:val="000000"/>
          <w:sz w:val="20"/>
          <w:szCs w:val="20"/>
        </w:rPr>
        <w:t>FD VILLA LA ANGOSTURA - HTL CÉNTRICO</w:t>
      </w:r>
    </w:p>
    <w:p w14:paraId="60A655EE" w14:textId="308656DE" w:rsidR="00C363DA" w:rsidRPr="00C363DA" w:rsidRDefault="00C363DA" w:rsidP="00C363DA">
      <w:pPr>
        <w:spacing w:after="0" w:line="240" w:lineRule="auto"/>
        <w:jc w:val="both"/>
        <w:rPr>
          <w:color w:val="000000"/>
          <w:sz w:val="20"/>
          <w:szCs w:val="20"/>
        </w:rPr>
      </w:pPr>
      <w:r w:rsidRPr="00C363DA">
        <w:rPr>
          <w:color w:val="000000"/>
          <w:sz w:val="20"/>
          <w:szCs w:val="20"/>
        </w:rPr>
        <w:t>Se inicia en Bariloche, por la R.N. 231, bordeando el Brazo Huemul, vistas incomparables y</w:t>
      </w:r>
      <w:r w:rsidR="006D4557">
        <w:rPr>
          <w:color w:val="000000"/>
          <w:sz w:val="20"/>
          <w:szCs w:val="20"/>
        </w:rPr>
        <w:t xml:space="preserve"> </w:t>
      </w:r>
      <w:r w:rsidRPr="00C363DA">
        <w:rPr>
          <w:color w:val="000000"/>
          <w:sz w:val="20"/>
          <w:szCs w:val="20"/>
        </w:rPr>
        <w:t>panorámicas nos conducen a hacia Villa la Angostura, una de las más encantadoras villas de</w:t>
      </w:r>
      <w:r w:rsidR="006D4557">
        <w:rPr>
          <w:color w:val="000000"/>
          <w:sz w:val="20"/>
          <w:szCs w:val="20"/>
        </w:rPr>
        <w:t xml:space="preserve"> </w:t>
      </w:r>
      <w:r w:rsidRPr="00C363DA">
        <w:rPr>
          <w:color w:val="000000"/>
          <w:sz w:val="20"/>
          <w:szCs w:val="20"/>
        </w:rPr>
        <w:t>montaña de la región de los Lagos para maravillarnos desde sus miradores y bosques.</w:t>
      </w:r>
      <w:r w:rsidR="006D4557">
        <w:rPr>
          <w:color w:val="000000"/>
          <w:sz w:val="20"/>
          <w:szCs w:val="20"/>
        </w:rPr>
        <w:t xml:space="preserve"> </w:t>
      </w:r>
      <w:r w:rsidRPr="00C363DA">
        <w:rPr>
          <w:color w:val="000000"/>
          <w:sz w:val="20"/>
          <w:szCs w:val="20"/>
        </w:rPr>
        <w:t xml:space="preserve">Tiempo libre para almuerzo en el centro de </w:t>
      </w:r>
      <w:r w:rsidRPr="00C363DA">
        <w:rPr>
          <w:color w:val="000000"/>
          <w:sz w:val="20"/>
          <w:szCs w:val="20"/>
        </w:rPr>
        <w:lastRenderedPageBreak/>
        <w:t>la Villa. Luego embarque y navegación a la</w:t>
      </w:r>
      <w:r w:rsidR="006D4557">
        <w:rPr>
          <w:color w:val="000000"/>
          <w:sz w:val="20"/>
          <w:szCs w:val="20"/>
        </w:rPr>
        <w:t xml:space="preserve"> </w:t>
      </w:r>
      <w:r w:rsidRPr="00C363DA">
        <w:rPr>
          <w:color w:val="000000"/>
          <w:sz w:val="20"/>
          <w:szCs w:val="20"/>
        </w:rPr>
        <w:t>Península de Quetrihué, lugar donde visitaremos el Parque Nacional Bosque de Arrayanes.</w:t>
      </w:r>
      <w:r w:rsidR="006D4557">
        <w:rPr>
          <w:color w:val="000000"/>
          <w:sz w:val="20"/>
          <w:szCs w:val="20"/>
        </w:rPr>
        <w:t xml:space="preserve"> </w:t>
      </w:r>
      <w:r w:rsidRPr="00C363DA">
        <w:rPr>
          <w:color w:val="000000"/>
          <w:sz w:val="20"/>
          <w:szCs w:val="20"/>
        </w:rPr>
        <w:t>Regreso del Barco a Villa la Angostura. Salida de regreso a Bariloche.</w:t>
      </w:r>
    </w:p>
    <w:p w14:paraId="683B6333" w14:textId="77777777" w:rsidR="00C363DA" w:rsidRPr="006D4557" w:rsidRDefault="00C363DA" w:rsidP="006D4557">
      <w:pPr>
        <w:pStyle w:val="Prrafodelista"/>
        <w:numPr>
          <w:ilvl w:val="0"/>
          <w:numId w:val="7"/>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10 Horas.</w:t>
      </w:r>
    </w:p>
    <w:p w14:paraId="521CA753" w14:textId="77777777" w:rsidR="00C45541" w:rsidRDefault="00C45541" w:rsidP="00C363DA">
      <w:pPr>
        <w:spacing w:after="0" w:line="240" w:lineRule="auto"/>
        <w:jc w:val="both"/>
        <w:rPr>
          <w:color w:val="000000"/>
          <w:sz w:val="20"/>
          <w:szCs w:val="20"/>
        </w:rPr>
      </w:pPr>
    </w:p>
    <w:p w14:paraId="6426424A" w14:textId="77777777" w:rsidR="006D4557" w:rsidRDefault="006D4557" w:rsidP="006D4557">
      <w:pPr>
        <w:spacing w:after="0" w:line="240" w:lineRule="auto"/>
        <w:jc w:val="both"/>
        <w:rPr>
          <w:b/>
          <w:color w:val="000000"/>
          <w:sz w:val="20"/>
          <w:szCs w:val="20"/>
        </w:rPr>
      </w:pPr>
      <w:r>
        <w:rPr>
          <w:b/>
          <w:color w:val="000000"/>
          <w:sz w:val="20"/>
          <w:szCs w:val="20"/>
        </w:rPr>
        <w:t>NO INCLUYE:</w:t>
      </w:r>
    </w:p>
    <w:p w14:paraId="2ACA02B3"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22D6637F"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No incluye </w:t>
      </w:r>
      <w:r>
        <w:rPr>
          <w:b/>
          <w:color w:val="000000"/>
          <w:sz w:val="20"/>
          <w:szCs w:val="20"/>
        </w:rPr>
        <w:t>tasa turística Visit Buenos Aires</w:t>
      </w:r>
      <w:r>
        <w:rPr>
          <w:color w:val="000000"/>
          <w:sz w:val="20"/>
          <w:szCs w:val="20"/>
        </w:rPr>
        <w:t xml:space="preserve"> (Debe abonarse en el hotel)</w:t>
      </w:r>
    </w:p>
    <w:p w14:paraId="15B3CA25" w14:textId="77777777" w:rsidR="006D4557" w:rsidRDefault="006D4557" w:rsidP="00335613">
      <w:pPr>
        <w:numPr>
          <w:ilvl w:val="0"/>
          <w:numId w:val="14"/>
        </w:numPr>
        <w:pBdr>
          <w:top w:val="nil"/>
          <w:left w:val="nil"/>
          <w:bottom w:val="nil"/>
          <w:right w:val="nil"/>
          <w:between w:val="nil"/>
        </w:pBdr>
        <w:spacing w:after="0" w:line="240" w:lineRule="auto"/>
        <w:jc w:val="both"/>
        <w:rPr>
          <w:b/>
          <w:color w:val="000000"/>
          <w:sz w:val="20"/>
          <w:szCs w:val="20"/>
        </w:rPr>
      </w:pPr>
      <w:r>
        <w:rPr>
          <w:color w:val="000000"/>
          <w:sz w:val="20"/>
          <w:szCs w:val="20"/>
        </w:rPr>
        <w:t xml:space="preserve">Las excursiones y traslados </w:t>
      </w:r>
      <w:r>
        <w:rPr>
          <w:b/>
          <w:color w:val="000000"/>
          <w:sz w:val="20"/>
          <w:szCs w:val="20"/>
        </w:rPr>
        <w:t>NO OPERAN LOS DIAS 25/12 &amp; 01/01</w:t>
      </w:r>
    </w:p>
    <w:p w14:paraId="2D5E9A1A"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7D7FD88" w14:textId="77777777" w:rsidR="006D4557" w:rsidRDefault="006D4557" w:rsidP="00C363DA">
      <w:pPr>
        <w:spacing w:after="0" w:line="240" w:lineRule="auto"/>
        <w:jc w:val="both"/>
        <w:rPr>
          <w:color w:val="000000"/>
          <w:sz w:val="20"/>
          <w:szCs w:val="20"/>
        </w:rPr>
      </w:pPr>
    </w:p>
    <w:p w14:paraId="304C045A" w14:textId="77777777" w:rsidR="00C45541" w:rsidRDefault="00000000" w:rsidP="00C363DA">
      <w:pPr>
        <w:spacing w:after="0" w:line="240" w:lineRule="auto"/>
        <w:jc w:val="both"/>
        <w:rPr>
          <w:b/>
          <w:color w:val="000000"/>
          <w:sz w:val="20"/>
          <w:szCs w:val="20"/>
        </w:rPr>
      </w:pPr>
      <w:r>
        <w:rPr>
          <w:b/>
          <w:color w:val="000000"/>
          <w:sz w:val="20"/>
          <w:szCs w:val="20"/>
        </w:rPr>
        <w:t>NOTAS IMPORTANTES:</w:t>
      </w:r>
    </w:p>
    <w:p w14:paraId="69B22070" w14:textId="77777777" w:rsidR="006D4557" w:rsidRPr="00401D8E" w:rsidRDefault="006D4557" w:rsidP="006D4557">
      <w:pPr>
        <w:widowControl w:val="0"/>
        <w:numPr>
          <w:ilvl w:val="0"/>
          <w:numId w:val="3"/>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401D8E">
        <w:rPr>
          <w:rFonts w:asciiTheme="minorHAnsi" w:hAnsiTheme="minorHAnsi" w:cstheme="minorHAnsi"/>
          <w:b/>
          <w:bCs/>
          <w:color w:val="000000"/>
          <w:sz w:val="20"/>
          <w:szCs w:val="20"/>
        </w:rPr>
        <w:t>Comisionable al 10%.</w:t>
      </w:r>
    </w:p>
    <w:p w14:paraId="6F4FCB6E" w14:textId="77777777" w:rsidR="00C45541" w:rsidRDefault="00000000" w:rsidP="00C363DA">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33C39E3" w14:textId="11E33EC9" w:rsidR="00C45541" w:rsidRPr="006D4557" w:rsidRDefault="00000000" w:rsidP="00C363DA">
      <w:pPr>
        <w:widowControl w:val="0"/>
        <w:numPr>
          <w:ilvl w:val="0"/>
          <w:numId w:val="3"/>
        </w:numPr>
        <w:pBdr>
          <w:top w:val="nil"/>
          <w:left w:val="nil"/>
          <w:bottom w:val="nil"/>
          <w:right w:val="nil"/>
          <w:between w:val="nil"/>
        </w:pBdr>
        <w:spacing w:after="0" w:line="240" w:lineRule="auto"/>
        <w:jc w:val="both"/>
        <w:rPr>
          <w:b/>
          <w:color w:val="000000"/>
          <w:sz w:val="20"/>
          <w:szCs w:val="20"/>
        </w:rPr>
      </w:pPr>
      <w:r w:rsidRPr="006D4557">
        <w:rPr>
          <w:b/>
          <w:color w:val="000000"/>
          <w:sz w:val="20"/>
          <w:szCs w:val="20"/>
          <w:shd w:val="clear" w:color="auto" w:fill="FFC000"/>
        </w:rPr>
        <w:t xml:space="preserve">Programa válido para comprar hasta </w:t>
      </w:r>
      <w:r w:rsidR="006D4557">
        <w:rPr>
          <w:b/>
          <w:sz w:val="20"/>
          <w:szCs w:val="20"/>
          <w:shd w:val="clear" w:color="auto" w:fill="FFC000"/>
        </w:rPr>
        <w:t xml:space="preserve">el </w:t>
      </w:r>
      <w:r w:rsidR="006F688A">
        <w:rPr>
          <w:b/>
          <w:sz w:val="20"/>
          <w:szCs w:val="20"/>
          <w:shd w:val="clear" w:color="auto" w:fill="FFC000"/>
        </w:rPr>
        <w:t>31 de octubre del</w:t>
      </w:r>
      <w:r w:rsidR="00AA1157">
        <w:rPr>
          <w:b/>
          <w:sz w:val="20"/>
          <w:szCs w:val="20"/>
          <w:shd w:val="clear" w:color="auto" w:fill="FFC000"/>
        </w:rPr>
        <w:t xml:space="preserve"> 2026</w:t>
      </w:r>
      <w:r w:rsidR="006D4557">
        <w:rPr>
          <w:b/>
          <w:sz w:val="20"/>
          <w:szCs w:val="20"/>
          <w:shd w:val="clear" w:color="auto" w:fill="FFC000"/>
        </w:rPr>
        <w:t xml:space="preserve"> </w:t>
      </w:r>
      <w:r w:rsidRPr="006D4557">
        <w:rPr>
          <w:b/>
          <w:color w:val="000000"/>
          <w:sz w:val="20"/>
          <w:szCs w:val="20"/>
          <w:shd w:val="clear" w:color="auto" w:fill="FFC000"/>
        </w:rPr>
        <w:t xml:space="preserve">y/o hasta agotar el stock. </w:t>
      </w:r>
    </w:p>
    <w:p w14:paraId="1885AE48" w14:textId="0A85E6B4" w:rsidR="00C45541" w:rsidRDefault="00000000" w:rsidP="00C363DA">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AA1157">
        <w:rPr>
          <w:color w:val="000000"/>
          <w:sz w:val="20"/>
          <w:szCs w:val="20"/>
        </w:rPr>
        <w:t>3.80.</w:t>
      </w:r>
    </w:p>
    <w:p w14:paraId="5B7BBA73" w14:textId="77777777" w:rsidR="00C45541" w:rsidRDefault="00000000" w:rsidP="00C363DA">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0EC4EA31" w14:textId="77777777" w:rsidR="00C45541" w:rsidRDefault="00C45541" w:rsidP="00C363DA">
      <w:pPr>
        <w:spacing w:after="0" w:line="240" w:lineRule="auto"/>
        <w:jc w:val="both"/>
        <w:rPr>
          <w:sz w:val="20"/>
          <w:szCs w:val="20"/>
        </w:rPr>
      </w:pPr>
    </w:p>
    <w:p w14:paraId="33592195" w14:textId="77777777" w:rsidR="00C45541" w:rsidRDefault="00000000" w:rsidP="00C363DA">
      <w:pPr>
        <w:spacing w:after="0" w:line="240" w:lineRule="auto"/>
        <w:jc w:val="both"/>
        <w:rPr>
          <w:b/>
          <w:color w:val="000000"/>
          <w:sz w:val="20"/>
          <w:szCs w:val="20"/>
        </w:rPr>
      </w:pPr>
      <w:r>
        <w:rPr>
          <w:b/>
          <w:color w:val="000000"/>
          <w:sz w:val="20"/>
          <w:szCs w:val="20"/>
        </w:rPr>
        <w:t>CONDICIONES GENERALES:</w:t>
      </w:r>
    </w:p>
    <w:p w14:paraId="7D6A2B6A" w14:textId="77777777" w:rsidR="00C45541" w:rsidRDefault="00C45541" w:rsidP="00C363DA">
      <w:pPr>
        <w:spacing w:after="0" w:line="240" w:lineRule="auto"/>
        <w:jc w:val="both"/>
        <w:rPr>
          <w:color w:val="000000"/>
          <w:sz w:val="20"/>
          <w:szCs w:val="20"/>
        </w:rPr>
      </w:pPr>
    </w:p>
    <w:p w14:paraId="6D107CFD"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2C97DCF0" w14:textId="77777777" w:rsidR="00C45541" w:rsidRDefault="00000000" w:rsidP="00C363DA">
      <w:pPr>
        <w:numPr>
          <w:ilvl w:val="0"/>
          <w:numId w:val="2"/>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903B3BC" w14:textId="77777777" w:rsidR="00C45541" w:rsidRDefault="00000000" w:rsidP="00C363DA">
      <w:pPr>
        <w:numPr>
          <w:ilvl w:val="0"/>
          <w:numId w:val="2"/>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E13173F"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D6FD7EE"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06BB8BAC"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63EA0087" w14:textId="77777777" w:rsidR="00C45541" w:rsidRDefault="00000000" w:rsidP="00C363DA">
      <w:pPr>
        <w:numPr>
          <w:ilvl w:val="0"/>
          <w:numId w:val="2"/>
        </w:numPr>
        <w:spacing w:after="0" w:line="240" w:lineRule="auto"/>
        <w:jc w:val="both"/>
        <w:rPr>
          <w:sz w:val="20"/>
          <w:szCs w:val="20"/>
        </w:rPr>
      </w:pPr>
      <w:r>
        <w:rPr>
          <w:sz w:val="20"/>
          <w:szCs w:val="20"/>
        </w:rPr>
        <w:t xml:space="preserve">Las reservas tienen que ser hechas por el counter de </w:t>
      </w:r>
      <w:r w:rsidRPr="002512FD">
        <w:rPr>
          <w:b/>
          <w:bCs/>
          <w:color w:val="C00000"/>
          <w:sz w:val="20"/>
          <w:szCs w:val="20"/>
        </w:rPr>
        <w:t>CHECK IN MAYORISTA DE VIAJES</w:t>
      </w:r>
      <w:r>
        <w:rPr>
          <w:sz w:val="20"/>
          <w:szCs w:val="20"/>
        </w:rPr>
        <w:t>, consultar disponibilidad.</w:t>
      </w:r>
    </w:p>
    <w:p w14:paraId="232319FB" w14:textId="77777777" w:rsidR="00C45541" w:rsidRDefault="00000000" w:rsidP="00C363DA">
      <w:pPr>
        <w:numPr>
          <w:ilvl w:val="0"/>
          <w:numId w:val="2"/>
        </w:numPr>
        <w:spacing w:after="0" w:line="240" w:lineRule="auto"/>
        <w:jc w:val="both"/>
        <w:rPr>
          <w:sz w:val="20"/>
          <w:szCs w:val="20"/>
        </w:rPr>
      </w:pPr>
      <w:r>
        <w:rPr>
          <w:sz w:val="20"/>
          <w:szCs w:val="20"/>
        </w:rPr>
        <w:t>Es indispensable que las tarifas sean reconfirmadas para ser garantizadas.</w:t>
      </w:r>
    </w:p>
    <w:p w14:paraId="14A86AFB"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C1CECE3"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CB881CE"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D587E4B" w14:textId="66D7F0C4" w:rsidR="00C45541" w:rsidRDefault="00000000" w:rsidP="00C363DA">
      <w:pPr>
        <w:numPr>
          <w:ilvl w:val="0"/>
          <w:numId w:val="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w:t>
      </w:r>
      <w:r w:rsidR="002512FD">
        <w:rPr>
          <w:b/>
          <w:color w:val="000000"/>
          <w:sz w:val="20"/>
          <w:szCs w:val="20"/>
        </w:rPr>
        <w:t xml:space="preserve">al </w:t>
      </w:r>
      <w:r w:rsidR="006F688A">
        <w:rPr>
          <w:b/>
          <w:sz w:val="20"/>
          <w:szCs w:val="20"/>
        </w:rPr>
        <w:t>18 de junio del 2026.</w:t>
      </w:r>
    </w:p>
    <w:p w14:paraId="22725089" w14:textId="4D21EA22" w:rsidR="00C45541" w:rsidRPr="002512FD" w:rsidRDefault="00000000" w:rsidP="00C363DA">
      <w:pPr>
        <w:numPr>
          <w:ilvl w:val="0"/>
          <w:numId w:val="2"/>
        </w:numPr>
        <w:pBdr>
          <w:top w:val="nil"/>
          <w:left w:val="nil"/>
          <w:bottom w:val="nil"/>
          <w:right w:val="nil"/>
          <w:between w:val="nil"/>
        </w:pBdr>
        <w:spacing w:after="0" w:line="240" w:lineRule="auto"/>
        <w:jc w:val="both"/>
        <w:rPr>
          <w:bCs/>
          <w:sz w:val="20"/>
          <w:szCs w:val="20"/>
        </w:rPr>
      </w:pPr>
      <w:r w:rsidRPr="002512FD">
        <w:rPr>
          <w:bCs/>
          <w:sz w:val="20"/>
          <w:szCs w:val="20"/>
        </w:rPr>
        <w:t>Material exclusivo para agentes de viaje.</w:t>
      </w:r>
    </w:p>
    <w:sectPr w:rsidR="00C45541" w:rsidRPr="002512FD">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E9766" w14:textId="77777777" w:rsidR="002268AF" w:rsidRDefault="002268AF">
      <w:pPr>
        <w:spacing w:after="0" w:line="240" w:lineRule="auto"/>
      </w:pPr>
      <w:r>
        <w:separator/>
      </w:r>
    </w:p>
  </w:endnote>
  <w:endnote w:type="continuationSeparator" w:id="0">
    <w:p w14:paraId="55181F77" w14:textId="77777777" w:rsidR="002268AF" w:rsidRDefault="0022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F76B0E-9A4D-4A94-9563-6E98689E06AF}"/>
    <w:embedBold r:id="rId2" w:fontKey="{3CD84E91-DB62-443F-958A-F642830AB130}"/>
  </w:font>
  <w:font w:name="Noto Sans Symbols">
    <w:charset w:val="00"/>
    <w:family w:val="auto"/>
    <w:pitch w:val="default"/>
    <w:embedRegular r:id="rId3" w:fontKey="{CEC81E10-7BB1-4605-B0A5-B21A5990F973}"/>
  </w:font>
  <w:font w:name="Verdana">
    <w:panose1 w:val="020B0604030504040204"/>
    <w:charset w:val="00"/>
    <w:family w:val="swiss"/>
    <w:pitch w:val="variable"/>
    <w:sig w:usb0="A00006FF" w:usb1="4000205B" w:usb2="00000010" w:usb3="00000000" w:csb0="0000019F" w:csb1="00000000"/>
    <w:embedRegular r:id="rId4" w:fontKey="{535E538A-34FA-408F-8044-12EC331E1AB7}"/>
  </w:font>
  <w:font w:name="Tahoma">
    <w:panose1 w:val="020B0604030504040204"/>
    <w:charset w:val="00"/>
    <w:family w:val="swiss"/>
    <w:pitch w:val="variable"/>
    <w:sig w:usb0="E1002EFF" w:usb1="C000605B" w:usb2="00000029" w:usb3="00000000" w:csb0="000101FF" w:csb1="00000000"/>
    <w:embedRegular r:id="rId5" w:fontKey="{7EF0E64D-753A-4ED8-B5E8-CA1DD2E78279}"/>
  </w:font>
  <w:font w:name="Georgia">
    <w:panose1 w:val="02040502050405020303"/>
    <w:charset w:val="00"/>
    <w:family w:val="roman"/>
    <w:pitch w:val="variable"/>
    <w:sig w:usb0="00000287" w:usb1="00000000" w:usb2="00000000" w:usb3="00000000" w:csb0="0000009F" w:csb1="00000000"/>
    <w:embedRegular r:id="rId6" w:fontKey="{3D0020AC-7207-401C-9E8E-E6C9F9F850C6}"/>
    <w:embedItalic r:id="rId7" w:fontKey="{140B9814-92FE-4863-9FEC-653BD7B4F600}"/>
  </w:font>
  <w:font w:name="Calibri Light">
    <w:panose1 w:val="020F0302020204030204"/>
    <w:charset w:val="00"/>
    <w:family w:val="swiss"/>
    <w:pitch w:val="variable"/>
    <w:sig w:usb0="E4002EFF" w:usb1="C200247B" w:usb2="00000009" w:usb3="00000000" w:csb0="000001FF" w:csb1="00000000"/>
    <w:embedRegular r:id="rId8" w:fontKey="{BADB5661-4C97-4157-B6DF-4A89282B43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52A53" w14:textId="77777777" w:rsidR="002268AF" w:rsidRDefault="002268AF">
      <w:pPr>
        <w:spacing w:after="0" w:line="240" w:lineRule="auto"/>
      </w:pPr>
      <w:r>
        <w:separator/>
      </w:r>
    </w:p>
  </w:footnote>
  <w:footnote w:type="continuationSeparator" w:id="0">
    <w:p w14:paraId="0B0BACA5" w14:textId="77777777" w:rsidR="002268AF" w:rsidRDefault="00226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10DB" w14:textId="77777777" w:rsidR="00C4554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06E7D317" wp14:editId="0699DE38">
          <wp:simplePos x="0" y="0"/>
          <wp:positionH relativeFrom="column">
            <wp:posOffset>-1080132</wp:posOffset>
          </wp:positionH>
          <wp:positionV relativeFrom="paragraph">
            <wp:posOffset>1176491</wp:posOffset>
          </wp:positionV>
          <wp:extent cx="7519670" cy="7934473"/>
          <wp:effectExtent l="0" t="0" r="0" b="0"/>
          <wp:wrapNone/>
          <wp:docPr id="16" name="image1.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cono&#10;&#10;Descripción generada automáticamente"/>
                  <pic:cNvPicPr preferRelativeResize="0"/>
                </pic:nvPicPr>
                <pic:blipFill>
                  <a:blip r:embed="rId1"/>
                  <a:srcRect t="-108" b="12400"/>
                  <a:stretch>
                    <a:fillRect/>
                  </a:stretch>
                </pic:blipFill>
                <pic:spPr>
                  <a:xfrm>
                    <a:off x="0" y="0"/>
                    <a:ext cx="7519670" cy="79344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35FC4"/>
    <w:multiLevelType w:val="hybridMultilevel"/>
    <w:tmpl w:val="71FEA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B8716A"/>
    <w:multiLevelType w:val="hybridMultilevel"/>
    <w:tmpl w:val="80A48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647F04"/>
    <w:multiLevelType w:val="multilevel"/>
    <w:tmpl w:val="F1DC3448"/>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960846"/>
    <w:multiLevelType w:val="multilevel"/>
    <w:tmpl w:val="4A609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17733C"/>
    <w:multiLevelType w:val="hybridMultilevel"/>
    <w:tmpl w:val="31D4F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EE78F1"/>
    <w:multiLevelType w:val="multilevel"/>
    <w:tmpl w:val="F634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4745E7"/>
    <w:multiLevelType w:val="hybridMultilevel"/>
    <w:tmpl w:val="E5D6F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F906D5"/>
    <w:multiLevelType w:val="multilevel"/>
    <w:tmpl w:val="A8566F96"/>
    <w:lvl w:ilvl="0">
      <w:start w:val="1"/>
      <w:numFmt w:val="bullet"/>
      <w:lvlText w:val="-"/>
      <w:lvlJc w:val="left"/>
      <w:pPr>
        <w:ind w:left="720" w:hanging="360"/>
      </w:pPr>
      <w:rPr>
        <w:rFonts w:ascii="Calibri" w:hAnsi="Calibri" w:hint="default"/>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1B408A"/>
    <w:multiLevelType w:val="hybridMultilevel"/>
    <w:tmpl w:val="73922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267789"/>
    <w:multiLevelType w:val="hybridMultilevel"/>
    <w:tmpl w:val="06CC12B6"/>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DB335DE"/>
    <w:multiLevelType w:val="hybridMultilevel"/>
    <w:tmpl w:val="803E4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407A79"/>
    <w:multiLevelType w:val="hybridMultilevel"/>
    <w:tmpl w:val="6AB65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E51310"/>
    <w:multiLevelType w:val="multilevel"/>
    <w:tmpl w:val="0DD85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BF7BA7"/>
    <w:multiLevelType w:val="hybridMultilevel"/>
    <w:tmpl w:val="B2A6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1712880">
    <w:abstractNumId w:val="2"/>
  </w:num>
  <w:num w:numId="2" w16cid:durableId="159928022">
    <w:abstractNumId w:val="5"/>
  </w:num>
  <w:num w:numId="3" w16cid:durableId="375158397">
    <w:abstractNumId w:val="12"/>
  </w:num>
  <w:num w:numId="4" w16cid:durableId="1763525339">
    <w:abstractNumId w:val="1"/>
  </w:num>
  <w:num w:numId="5" w16cid:durableId="1777869881">
    <w:abstractNumId w:val="8"/>
  </w:num>
  <w:num w:numId="6" w16cid:durableId="1964925097">
    <w:abstractNumId w:val="10"/>
  </w:num>
  <w:num w:numId="7" w16cid:durableId="1341009644">
    <w:abstractNumId w:val="6"/>
  </w:num>
  <w:num w:numId="8" w16cid:durableId="1774086890">
    <w:abstractNumId w:val="3"/>
  </w:num>
  <w:num w:numId="9" w16cid:durableId="1178546767">
    <w:abstractNumId w:val="4"/>
  </w:num>
  <w:num w:numId="10" w16cid:durableId="2135319401">
    <w:abstractNumId w:val="13"/>
  </w:num>
  <w:num w:numId="11" w16cid:durableId="1138113999">
    <w:abstractNumId w:val="9"/>
  </w:num>
  <w:num w:numId="12" w16cid:durableId="1548764634">
    <w:abstractNumId w:val="11"/>
  </w:num>
  <w:num w:numId="13" w16cid:durableId="790788601">
    <w:abstractNumId w:val="0"/>
  </w:num>
  <w:num w:numId="14" w16cid:durableId="1272083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541"/>
    <w:rsid w:val="00025DE2"/>
    <w:rsid w:val="002268AF"/>
    <w:rsid w:val="002512FD"/>
    <w:rsid w:val="0026521F"/>
    <w:rsid w:val="002A7A17"/>
    <w:rsid w:val="00335613"/>
    <w:rsid w:val="003E7F9F"/>
    <w:rsid w:val="00471984"/>
    <w:rsid w:val="006800EF"/>
    <w:rsid w:val="006D4557"/>
    <w:rsid w:val="006F688A"/>
    <w:rsid w:val="0087611E"/>
    <w:rsid w:val="00AA1157"/>
    <w:rsid w:val="00B80B99"/>
    <w:rsid w:val="00C363DA"/>
    <w:rsid w:val="00C45541"/>
    <w:rsid w:val="00DD43C5"/>
    <w:rsid w:val="00EA3F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97BE"/>
  <w15:docId w15:val="{4335D87F-C58B-4ABF-B311-FA57F6C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UjzczQDRNCAxr1BNdtlhzj1Dg==">CgMxLjA4AHIhMUJibnRYVE9xYzBMNEhlNmFWTlhxbDZTY0ROZ19ha0xa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1898</Words>
  <Characters>10444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7</cp:revision>
  <dcterms:created xsi:type="dcterms:W3CDTF">2025-01-16T23:06:00Z</dcterms:created>
  <dcterms:modified xsi:type="dcterms:W3CDTF">2026-06-18T22:00:00Z</dcterms:modified>
</cp:coreProperties>
</file>