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895E9" w14:textId="77777777" w:rsidR="00595176" w:rsidRDefault="00000000">
      <w:pPr>
        <w:spacing w:after="0" w:line="240" w:lineRule="auto"/>
        <w:rPr>
          <w:b/>
          <w:bCs/>
          <w:color w:val="C00000"/>
          <w:sz w:val="36"/>
          <w:szCs w:val="36"/>
        </w:rPr>
      </w:pPr>
      <w:r>
        <w:rPr>
          <w:b/>
          <w:bCs/>
          <w:color w:val="C00000"/>
          <w:sz w:val="36"/>
          <w:szCs w:val="36"/>
        </w:rPr>
        <w:t>TOURS OPCIONALES</w:t>
      </w:r>
    </w:p>
    <w:p w14:paraId="68CBBE25" w14:textId="77777777" w:rsidR="00595176" w:rsidRDefault="00000000">
      <w:pPr>
        <w:spacing w:after="0" w:line="240" w:lineRule="auto"/>
        <w:rPr>
          <w:b/>
          <w:bCs/>
          <w:color w:val="C00000"/>
          <w:sz w:val="36"/>
          <w:szCs w:val="36"/>
        </w:rPr>
      </w:pPr>
      <w:r>
        <w:rPr>
          <w:b/>
          <w:bCs/>
          <w:color w:val="C00000"/>
          <w:sz w:val="36"/>
          <w:szCs w:val="36"/>
        </w:rPr>
        <w:t>TARAPOTO</w:t>
      </w:r>
    </w:p>
    <w:p w14:paraId="6B4A7B9D" w14:textId="77777777" w:rsidR="00595176" w:rsidRDefault="00000000">
      <w:pPr>
        <w:spacing w:after="0" w:line="240" w:lineRule="auto"/>
        <w:rPr>
          <w:color w:val="000000"/>
        </w:rPr>
      </w:pPr>
      <w:r>
        <w:rPr>
          <w:b/>
          <w:bCs/>
          <w:sz w:val="28"/>
          <w:szCs w:val="28"/>
        </w:rPr>
        <w:t>PERÚ</w:t>
      </w:r>
      <w:r>
        <w:rPr>
          <w:b/>
          <w:bCs/>
          <w:sz w:val="28"/>
          <w:szCs w:val="28"/>
        </w:rPr>
        <w:br/>
      </w:r>
    </w:p>
    <w:p w14:paraId="23751EA3" w14:textId="77777777" w:rsidR="00595176" w:rsidRDefault="00000000">
      <w:pPr>
        <w:spacing w:after="0" w:line="240" w:lineRule="auto"/>
        <w:jc w:val="both"/>
        <w:rPr>
          <w:b/>
          <w:bCs/>
          <w:sz w:val="20"/>
          <w:szCs w:val="20"/>
        </w:rPr>
      </w:pPr>
      <w:r>
        <w:rPr>
          <w:b/>
          <w:bCs/>
          <w:sz w:val="20"/>
          <w:szCs w:val="20"/>
        </w:rPr>
        <w:t>Precio por persona en base al servicio seleccionado:</w:t>
      </w:r>
    </w:p>
    <w:tbl>
      <w:tblPr>
        <w:tblStyle w:val="a"/>
        <w:tblW w:w="8494" w:type="dxa"/>
        <w:tblInd w:w="0" w:type="dxa"/>
        <w:tblLayout w:type="fixed"/>
        <w:tblLook w:val="0400" w:firstRow="0" w:lastRow="0" w:firstColumn="0" w:lastColumn="0" w:noHBand="0" w:noVBand="1"/>
      </w:tblPr>
      <w:tblGrid>
        <w:gridCol w:w="3977"/>
        <w:gridCol w:w="759"/>
        <w:gridCol w:w="1408"/>
        <w:gridCol w:w="853"/>
        <w:gridCol w:w="749"/>
        <w:gridCol w:w="748"/>
      </w:tblGrid>
      <w:tr w:rsidR="00595176" w14:paraId="1B3742EC" w14:textId="77777777">
        <w:trPr>
          <w:trHeight w:val="315"/>
        </w:trPr>
        <w:tc>
          <w:tcPr>
            <w:tcW w:w="6997" w:type="dxa"/>
            <w:gridSpan w:val="4"/>
            <w:tcBorders>
              <w:top w:val="single" w:sz="4" w:space="0" w:color="000000"/>
              <w:left w:val="single" w:sz="4" w:space="0" w:color="000000"/>
              <w:bottom w:val="single" w:sz="4" w:space="0" w:color="000000"/>
              <w:right w:val="single" w:sz="4" w:space="0" w:color="000000"/>
            </w:tcBorders>
            <w:shd w:val="clear" w:color="auto" w:fill="C00000"/>
            <w:vAlign w:val="bottom"/>
          </w:tcPr>
          <w:p w14:paraId="5F251C91" w14:textId="77777777" w:rsidR="00595176" w:rsidRDefault="00000000">
            <w:pPr>
              <w:spacing w:after="0" w:line="240" w:lineRule="auto"/>
              <w:jc w:val="center"/>
              <w:rPr>
                <w:b/>
                <w:bCs/>
                <w:color w:val="FFFFFF"/>
                <w:sz w:val="20"/>
                <w:szCs w:val="20"/>
              </w:rPr>
            </w:pPr>
            <w:r>
              <w:rPr>
                <w:b/>
                <w:bCs/>
                <w:color w:val="FFFFFF"/>
                <w:sz w:val="20"/>
                <w:szCs w:val="20"/>
              </w:rPr>
              <w:t>OPCIONALES</w:t>
            </w:r>
          </w:p>
        </w:tc>
        <w:tc>
          <w:tcPr>
            <w:tcW w:w="1497" w:type="dxa"/>
            <w:gridSpan w:val="2"/>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14:paraId="2DC5E036" w14:textId="77777777" w:rsidR="00595176" w:rsidRDefault="00000000">
            <w:pPr>
              <w:spacing w:after="0" w:line="240" w:lineRule="auto"/>
              <w:jc w:val="center"/>
              <w:rPr>
                <w:b/>
                <w:bCs/>
                <w:color w:val="FFFFFF"/>
                <w:sz w:val="20"/>
                <w:szCs w:val="20"/>
              </w:rPr>
            </w:pPr>
            <w:r>
              <w:rPr>
                <w:b/>
                <w:bCs/>
                <w:color w:val="FFFFFF"/>
                <w:sz w:val="20"/>
                <w:szCs w:val="20"/>
              </w:rPr>
              <w:t>VIGENCIA</w:t>
            </w:r>
          </w:p>
        </w:tc>
      </w:tr>
      <w:tr w:rsidR="00595176" w14:paraId="0E786EB6" w14:textId="77777777">
        <w:trPr>
          <w:trHeight w:val="315"/>
        </w:trPr>
        <w:tc>
          <w:tcPr>
            <w:tcW w:w="3977" w:type="dxa"/>
            <w:tcBorders>
              <w:top w:val="nil"/>
              <w:left w:val="single" w:sz="4" w:space="0" w:color="000000"/>
              <w:bottom w:val="single" w:sz="4" w:space="0" w:color="000000"/>
              <w:right w:val="single" w:sz="4" w:space="0" w:color="000000"/>
            </w:tcBorders>
            <w:shd w:val="clear" w:color="auto" w:fill="C00000"/>
            <w:vAlign w:val="bottom"/>
          </w:tcPr>
          <w:p w14:paraId="320F2044" w14:textId="77777777" w:rsidR="00595176" w:rsidRDefault="00000000">
            <w:pPr>
              <w:spacing w:after="0" w:line="240" w:lineRule="auto"/>
              <w:jc w:val="center"/>
              <w:rPr>
                <w:b/>
                <w:bCs/>
                <w:color w:val="FFFFFF"/>
                <w:sz w:val="20"/>
                <w:szCs w:val="20"/>
              </w:rPr>
            </w:pPr>
            <w:r>
              <w:rPr>
                <w:b/>
                <w:bCs/>
                <w:color w:val="FFFFFF"/>
                <w:sz w:val="20"/>
                <w:szCs w:val="20"/>
              </w:rPr>
              <w:t>TOURS</w:t>
            </w:r>
          </w:p>
        </w:tc>
        <w:tc>
          <w:tcPr>
            <w:tcW w:w="759" w:type="dxa"/>
            <w:tcBorders>
              <w:top w:val="nil"/>
              <w:left w:val="nil"/>
              <w:bottom w:val="single" w:sz="4" w:space="0" w:color="000000"/>
              <w:right w:val="single" w:sz="4" w:space="0" w:color="000000"/>
            </w:tcBorders>
            <w:shd w:val="clear" w:color="auto" w:fill="C00000"/>
            <w:vAlign w:val="center"/>
          </w:tcPr>
          <w:p w14:paraId="0955A3F4" w14:textId="77777777" w:rsidR="00595176" w:rsidRDefault="00000000">
            <w:pPr>
              <w:spacing w:after="0" w:line="240" w:lineRule="auto"/>
              <w:jc w:val="center"/>
              <w:rPr>
                <w:b/>
                <w:bCs/>
                <w:color w:val="FFFFFF"/>
                <w:sz w:val="20"/>
                <w:szCs w:val="20"/>
              </w:rPr>
            </w:pPr>
            <w:r>
              <w:rPr>
                <w:b/>
                <w:bCs/>
                <w:color w:val="FFFFFF"/>
                <w:sz w:val="20"/>
                <w:szCs w:val="20"/>
              </w:rPr>
              <w:t>TIPO</w:t>
            </w:r>
          </w:p>
        </w:tc>
        <w:tc>
          <w:tcPr>
            <w:tcW w:w="1408" w:type="dxa"/>
            <w:tcBorders>
              <w:top w:val="nil"/>
              <w:left w:val="nil"/>
              <w:bottom w:val="single" w:sz="4" w:space="0" w:color="000000"/>
              <w:right w:val="single" w:sz="4" w:space="0" w:color="000000"/>
            </w:tcBorders>
            <w:shd w:val="clear" w:color="auto" w:fill="C00000"/>
            <w:vAlign w:val="center"/>
          </w:tcPr>
          <w:p w14:paraId="357F738D" w14:textId="77777777" w:rsidR="00595176" w:rsidRDefault="00000000">
            <w:pPr>
              <w:spacing w:after="0" w:line="240" w:lineRule="auto"/>
              <w:jc w:val="center"/>
              <w:rPr>
                <w:b/>
                <w:bCs/>
                <w:color w:val="FFFFFF"/>
                <w:sz w:val="20"/>
                <w:szCs w:val="20"/>
              </w:rPr>
            </w:pPr>
            <w:r>
              <w:rPr>
                <w:b/>
                <w:bCs/>
                <w:color w:val="FFFFFF"/>
                <w:sz w:val="20"/>
                <w:szCs w:val="20"/>
              </w:rPr>
              <w:t>CANTIDAD PAX</w:t>
            </w:r>
          </w:p>
        </w:tc>
        <w:tc>
          <w:tcPr>
            <w:tcW w:w="853" w:type="dxa"/>
            <w:tcBorders>
              <w:top w:val="nil"/>
              <w:left w:val="nil"/>
              <w:bottom w:val="single" w:sz="4" w:space="0" w:color="000000"/>
              <w:right w:val="single" w:sz="4" w:space="0" w:color="000000"/>
            </w:tcBorders>
            <w:shd w:val="clear" w:color="auto" w:fill="C00000"/>
            <w:vAlign w:val="center"/>
          </w:tcPr>
          <w:p w14:paraId="7580ACA1" w14:textId="77777777" w:rsidR="00595176" w:rsidRDefault="00000000">
            <w:pPr>
              <w:spacing w:after="0" w:line="240" w:lineRule="auto"/>
              <w:jc w:val="center"/>
              <w:rPr>
                <w:b/>
                <w:bCs/>
                <w:color w:val="FFFFFF"/>
                <w:sz w:val="20"/>
                <w:szCs w:val="20"/>
              </w:rPr>
            </w:pPr>
            <w:r>
              <w:rPr>
                <w:b/>
                <w:bCs/>
                <w:color w:val="FFFFFF"/>
                <w:sz w:val="20"/>
                <w:szCs w:val="20"/>
              </w:rPr>
              <w:t>PRECIO</w:t>
            </w:r>
          </w:p>
        </w:tc>
        <w:tc>
          <w:tcPr>
            <w:tcW w:w="1497" w:type="dxa"/>
            <w:gridSpan w:val="2"/>
            <w:vMerge/>
            <w:tcBorders>
              <w:top w:val="single" w:sz="4" w:space="0" w:color="000000"/>
              <w:left w:val="single" w:sz="4" w:space="0" w:color="000000"/>
              <w:bottom w:val="single" w:sz="4" w:space="0" w:color="000000"/>
              <w:right w:val="single" w:sz="4" w:space="0" w:color="000000"/>
            </w:tcBorders>
            <w:shd w:val="clear" w:color="auto" w:fill="C00000"/>
            <w:vAlign w:val="center"/>
          </w:tcPr>
          <w:p w14:paraId="646B9678" w14:textId="77777777" w:rsidR="00595176" w:rsidRDefault="00595176">
            <w:pPr>
              <w:widowControl w:val="0"/>
              <w:pBdr>
                <w:top w:val="nil"/>
                <w:left w:val="nil"/>
                <w:bottom w:val="nil"/>
                <w:right w:val="nil"/>
                <w:between w:val="nil"/>
              </w:pBdr>
              <w:spacing w:after="0"/>
              <w:rPr>
                <w:b/>
                <w:bCs/>
                <w:color w:val="FFFFFF"/>
                <w:sz w:val="20"/>
                <w:szCs w:val="20"/>
              </w:rPr>
            </w:pPr>
          </w:p>
        </w:tc>
      </w:tr>
      <w:tr w:rsidR="00595176" w14:paraId="64582698" w14:textId="77777777">
        <w:trPr>
          <w:trHeight w:val="315"/>
        </w:trPr>
        <w:tc>
          <w:tcPr>
            <w:tcW w:w="3977" w:type="dxa"/>
            <w:tcBorders>
              <w:top w:val="nil"/>
              <w:left w:val="single" w:sz="4" w:space="0" w:color="000000"/>
              <w:bottom w:val="single" w:sz="4" w:space="0" w:color="000000"/>
              <w:right w:val="single" w:sz="4" w:space="0" w:color="000000"/>
            </w:tcBorders>
            <w:vAlign w:val="center"/>
          </w:tcPr>
          <w:p w14:paraId="3D3BEBEC" w14:textId="77777777" w:rsidR="00595176" w:rsidRDefault="00000000">
            <w:pPr>
              <w:spacing w:after="0" w:line="240" w:lineRule="auto"/>
              <w:jc w:val="center"/>
              <w:rPr>
                <w:b/>
                <w:bCs/>
                <w:sz w:val="20"/>
                <w:szCs w:val="20"/>
              </w:rPr>
            </w:pPr>
            <w:r>
              <w:rPr>
                <w:b/>
                <w:bCs/>
                <w:sz w:val="20"/>
                <w:szCs w:val="20"/>
              </w:rPr>
              <w:t>Full Day Laguna Azul + almuerzo</w:t>
            </w:r>
          </w:p>
        </w:tc>
        <w:tc>
          <w:tcPr>
            <w:tcW w:w="759" w:type="dxa"/>
            <w:tcBorders>
              <w:top w:val="nil"/>
              <w:left w:val="nil"/>
              <w:bottom w:val="single" w:sz="4" w:space="0" w:color="000000"/>
              <w:right w:val="single" w:sz="4" w:space="0" w:color="000000"/>
            </w:tcBorders>
            <w:vAlign w:val="center"/>
          </w:tcPr>
          <w:p w14:paraId="3ED6923A"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48B49E93" w14:textId="77777777" w:rsidR="00595176" w:rsidRDefault="00000000">
            <w:pPr>
              <w:spacing w:after="0" w:line="240" w:lineRule="auto"/>
              <w:jc w:val="center"/>
              <w:rPr>
                <w:color w:val="000000"/>
                <w:sz w:val="20"/>
                <w:szCs w:val="20"/>
              </w:rPr>
            </w:pPr>
            <w:r>
              <w:rPr>
                <w:color w:val="000000"/>
                <w:sz w:val="20"/>
                <w:szCs w:val="20"/>
              </w:rPr>
              <w:t>1 a +</w:t>
            </w:r>
          </w:p>
        </w:tc>
        <w:tc>
          <w:tcPr>
            <w:tcW w:w="853" w:type="dxa"/>
            <w:tcBorders>
              <w:top w:val="nil"/>
              <w:left w:val="nil"/>
              <w:bottom w:val="single" w:sz="4" w:space="0" w:color="000000"/>
              <w:right w:val="single" w:sz="4" w:space="0" w:color="000000"/>
            </w:tcBorders>
            <w:vAlign w:val="center"/>
          </w:tcPr>
          <w:p w14:paraId="54344FA2" w14:textId="77777777" w:rsidR="00595176" w:rsidRDefault="00000000">
            <w:pPr>
              <w:spacing w:after="0" w:line="240" w:lineRule="auto"/>
              <w:jc w:val="center"/>
              <w:rPr>
                <w:sz w:val="20"/>
                <w:szCs w:val="20"/>
              </w:rPr>
            </w:pPr>
            <w:r>
              <w:rPr>
                <w:sz w:val="20"/>
                <w:szCs w:val="20"/>
              </w:rPr>
              <w:t>33</w:t>
            </w:r>
          </w:p>
        </w:tc>
        <w:tc>
          <w:tcPr>
            <w:tcW w:w="749" w:type="dxa"/>
            <w:tcBorders>
              <w:top w:val="nil"/>
              <w:left w:val="nil"/>
              <w:bottom w:val="single" w:sz="4" w:space="0" w:color="000000"/>
              <w:right w:val="single" w:sz="4" w:space="0" w:color="000000"/>
            </w:tcBorders>
            <w:vAlign w:val="bottom"/>
          </w:tcPr>
          <w:p w14:paraId="75DFD8B5" w14:textId="77777777" w:rsidR="00595176" w:rsidRDefault="00000000">
            <w:pPr>
              <w:spacing w:after="0" w:line="240" w:lineRule="auto"/>
              <w:jc w:val="center"/>
              <w:rPr>
                <w:sz w:val="20"/>
                <w:szCs w:val="20"/>
              </w:rPr>
            </w:pPr>
            <w:r>
              <w:rPr>
                <w:sz w:val="20"/>
                <w:szCs w:val="20"/>
              </w:rPr>
              <w:t>5-Ene</w:t>
            </w:r>
          </w:p>
        </w:tc>
        <w:tc>
          <w:tcPr>
            <w:tcW w:w="748" w:type="dxa"/>
            <w:tcBorders>
              <w:top w:val="nil"/>
              <w:left w:val="nil"/>
              <w:bottom w:val="single" w:sz="4" w:space="0" w:color="000000"/>
              <w:right w:val="single" w:sz="4" w:space="0" w:color="000000"/>
            </w:tcBorders>
            <w:vAlign w:val="bottom"/>
          </w:tcPr>
          <w:p w14:paraId="2789964F" w14:textId="77777777" w:rsidR="00595176" w:rsidRDefault="00000000">
            <w:pPr>
              <w:spacing w:after="0" w:line="240" w:lineRule="auto"/>
              <w:jc w:val="center"/>
              <w:rPr>
                <w:sz w:val="20"/>
                <w:szCs w:val="20"/>
              </w:rPr>
            </w:pPr>
            <w:r>
              <w:rPr>
                <w:sz w:val="20"/>
                <w:szCs w:val="20"/>
              </w:rPr>
              <w:t>20-Dic</w:t>
            </w:r>
          </w:p>
        </w:tc>
      </w:tr>
      <w:tr w:rsidR="00595176" w14:paraId="1CA39B49" w14:textId="77777777">
        <w:trPr>
          <w:trHeight w:val="315"/>
        </w:trPr>
        <w:tc>
          <w:tcPr>
            <w:tcW w:w="3977" w:type="dxa"/>
            <w:tcBorders>
              <w:top w:val="nil"/>
              <w:left w:val="single" w:sz="4" w:space="0" w:color="000000"/>
              <w:bottom w:val="single" w:sz="4" w:space="0" w:color="000000"/>
              <w:right w:val="single" w:sz="4" w:space="0" w:color="000000"/>
            </w:tcBorders>
            <w:vAlign w:val="center"/>
          </w:tcPr>
          <w:p w14:paraId="24CD8384" w14:textId="77777777" w:rsidR="00595176" w:rsidRDefault="00000000">
            <w:pPr>
              <w:spacing w:after="0" w:line="240" w:lineRule="auto"/>
              <w:jc w:val="center"/>
              <w:rPr>
                <w:b/>
                <w:bCs/>
                <w:sz w:val="20"/>
                <w:szCs w:val="20"/>
              </w:rPr>
            </w:pPr>
            <w:r>
              <w:rPr>
                <w:b/>
                <w:bCs/>
                <w:sz w:val="20"/>
                <w:szCs w:val="20"/>
              </w:rPr>
              <w:t>Cataratas de Ahuashiyacu</w:t>
            </w:r>
          </w:p>
        </w:tc>
        <w:tc>
          <w:tcPr>
            <w:tcW w:w="759" w:type="dxa"/>
            <w:tcBorders>
              <w:top w:val="nil"/>
              <w:left w:val="nil"/>
              <w:bottom w:val="single" w:sz="4" w:space="0" w:color="000000"/>
              <w:right w:val="single" w:sz="4" w:space="0" w:color="000000"/>
            </w:tcBorders>
            <w:vAlign w:val="center"/>
          </w:tcPr>
          <w:p w14:paraId="7B3B20D0"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2666BECE" w14:textId="77777777" w:rsidR="00595176" w:rsidRDefault="00000000">
            <w:pPr>
              <w:spacing w:after="0" w:line="240" w:lineRule="auto"/>
              <w:jc w:val="center"/>
              <w:rPr>
                <w:color w:val="000000"/>
                <w:sz w:val="20"/>
                <w:szCs w:val="20"/>
              </w:rPr>
            </w:pPr>
            <w:r>
              <w:rPr>
                <w:color w:val="000000"/>
                <w:sz w:val="20"/>
                <w:szCs w:val="20"/>
              </w:rPr>
              <w:t>1 a +</w:t>
            </w:r>
          </w:p>
        </w:tc>
        <w:tc>
          <w:tcPr>
            <w:tcW w:w="853" w:type="dxa"/>
            <w:tcBorders>
              <w:top w:val="nil"/>
              <w:left w:val="nil"/>
              <w:bottom w:val="single" w:sz="4" w:space="0" w:color="000000"/>
              <w:right w:val="single" w:sz="4" w:space="0" w:color="000000"/>
            </w:tcBorders>
            <w:vAlign w:val="center"/>
          </w:tcPr>
          <w:p w14:paraId="4EB2A666" w14:textId="77777777" w:rsidR="00595176" w:rsidRDefault="00000000">
            <w:pPr>
              <w:spacing w:after="0" w:line="240" w:lineRule="auto"/>
              <w:jc w:val="center"/>
              <w:rPr>
                <w:sz w:val="20"/>
                <w:szCs w:val="20"/>
              </w:rPr>
            </w:pPr>
            <w:r>
              <w:rPr>
                <w:sz w:val="20"/>
                <w:szCs w:val="20"/>
              </w:rPr>
              <w:t>15</w:t>
            </w:r>
          </w:p>
        </w:tc>
        <w:tc>
          <w:tcPr>
            <w:tcW w:w="749" w:type="dxa"/>
            <w:tcBorders>
              <w:top w:val="nil"/>
              <w:left w:val="nil"/>
              <w:bottom w:val="single" w:sz="4" w:space="0" w:color="000000"/>
              <w:right w:val="single" w:sz="4" w:space="0" w:color="000000"/>
            </w:tcBorders>
            <w:vAlign w:val="bottom"/>
          </w:tcPr>
          <w:p w14:paraId="36A66E6C" w14:textId="77777777" w:rsidR="00595176" w:rsidRDefault="00000000">
            <w:pPr>
              <w:spacing w:after="0" w:line="240" w:lineRule="auto"/>
              <w:jc w:val="center"/>
              <w:rPr>
                <w:sz w:val="20"/>
                <w:szCs w:val="20"/>
              </w:rPr>
            </w:pPr>
            <w:r>
              <w:rPr>
                <w:sz w:val="20"/>
                <w:szCs w:val="20"/>
              </w:rPr>
              <w:t>5-Ene</w:t>
            </w:r>
          </w:p>
        </w:tc>
        <w:tc>
          <w:tcPr>
            <w:tcW w:w="748" w:type="dxa"/>
            <w:tcBorders>
              <w:top w:val="nil"/>
              <w:left w:val="nil"/>
              <w:bottom w:val="single" w:sz="4" w:space="0" w:color="000000"/>
              <w:right w:val="single" w:sz="4" w:space="0" w:color="000000"/>
            </w:tcBorders>
            <w:vAlign w:val="bottom"/>
          </w:tcPr>
          <w:p w14:paraId="29E6F722" w14:textId="77777777" w:rsidR="00595176" w:rsidRDefault="00000000">
            <w:pPr>
              <w:spacing w:after="0" w:line="240" w:lineRule="auto"/>
              <w:jc w:val="center"/>
              <w:rPr>
                <w:sz w:val="20"/>
                <w:szCs w:val="20"/>
              </w:rPr>
            </w:pPr>
            <w:r>
              <w:rPr>
                <w:sz w:val="20"/>
                <w:szCs w:val="20"/>
              </w:rPr>
              <w:t>20-Dic</w:t>
            </w:r>
          </w:p>
        </w:tc>
      </w:tr>
      <w:tr w:rsidR="00595176" w14:paraId="13AD27CF" w14:textId="77777777">
        <w:trPr>
          <w:trHeight w:val="315"/>
        </w:trPr>
        <w:tc>
          <w:tcPr>
            <w:tcW w:w="3977" w:type="dxa"/>
            <w:tcBorders>
              <w:top w:val="nil"/>
              <w:left w:val="single" w:sz="4" w:space="0" w:color="000000"/>
              <w:bottom w:val="single" w:sz="4" w:space="0" w:color="000000"/>
              <w:right w:val="single" w:sz="4" w:space="0" w:color="000000"/>
            </w:tcBorders>
            <w:vAlign w:val="center"/>
          </w:tcPr>
          <w:p w14:paraId="4B890162" w14:textId="77777777" w:rsidR="00595176" w:rsidRDefault="00000000">
            <w:pPr>
              <w:spacing w:after="0" w:line="240" w:lineRule="auto"/>
              <w:jc w:val="center"/>
              <w:rPr>
                <w:b/>
                <w:bCs/>
                <w:sz w:val="20"/>
                <w:szCs w:val="20"/>
              </w:rPr>
            </w:pPr>
            <w:r>
              <w:rPr>
                <w:b/>
                <w:bCs/>
                <w:sz w:val="20"/>
                <w:szCs w:val="20"/>
              </w:rPr>
              <w:t>Castillo de Lamas</w:t>
            </w:r>
          </w:p>
        </w:tc>
        <w:tc>
          <w:tcPr>
            <w:tcW w:w="759" w:type="dxa"/>
            <w:tcBorders>
              <w:top w:val="nil"/>
              <w:left w:val="nil"/>
              <w:bottom w:val="single" w:sz="4" w:space="0" w:color="000000"/>
              <w:right w:val="single" w:sz="4" w:space="0" w:color="000000"/>
            </w:tcBorders>
            <w:vAlign w:val="center"/>
          </w:tcPr>
          <w:p w14:paraId="6206D97A"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3BD20519" w14:textId="77777777" w:rsidR="00595176" w:rsidRDefault="00000000">
            <w:pPr>
              <w:spacing w:after="0" w:line="240" w:lineRule="auto"/>
              <w:jc w:val="center"/>
              <w:rPr>
                <w:color w:val="000000"/>
                <w:sz w:val="20"/>
                <w:szCs w:val="20"/>
              </w:rPr>
            </w:pPr>
            <w:r>
              <w:rPr>
                <w:color w:val="000000"/>
                <w:sz w:val="20"/>
                <w:szCs w:val="20"/>
              </w:rPr>
              <w:t>1 a +</w:t>
            </w:r>
          </w:p>
        </w:tc>
        <w:tc>
          <w:tcPr>
            <w:tcW w:w="853" w:type="dxa"/>
            <w:tcBorders>
              <w:top w:val="nil"/>
              <w:left w:val="nil"/>
              <w:bottom w:val="single" w:sz="4" w:space="0" w:color="000000"/>
              <w:right w:val="single" w:sz="4" w:space="0" w:color="000000"/>
            </w:tcBorders>
            <w:vAlign w:val="center"/>
          </w:tcPr>
          <w:p w14:paraId="031A5984" w14:textId="77777777" w:rsidR="00595176" w:rsidRDefault="00000000">
            <w:pPr>
              <w:spacing w:after="0" w:line="240" w:lineRule="auto"/>
              <w:jc w:val="center"/>
              <w:rPr>
                <w:sz w:val="20"/>
                <w:szCs w:val="20"/>
              </w:rPr>
            </w:pPr>
            <w:r>
              <w:rPr>
                <w:sz w:val="20"/>
                <w:szCs w:val="20"/>
              </w:rPr>
              <w:t>15</w:t>
            </w:r>
          </w:p>
        </w:tc>
        <w:tc>
          <w:tcPr>
            <w:tcW w:w="749" w:type="dxa"/>
            <w:tcBorders>
              <w:top w:val="nil"/>
              <w:left w:val="nil"/>
              <w:bottom w:val="single" w:sz="4" w:space="0" w:color="000000"/>
              <w:right w:val="single" w:sz="4" w:space="0" w:color="000000"/>
            </w:tcBorders>
            <w:vAlign w:val="bottom"/>
          </w:tcPr>
          <w:p w14:paraId="24E8D0BB" w14:textId="77777777" w:rsidR="00595176" w:rsidRDefault="00000000">
            <w:pPr>
              <w:spacing w:after="0" w:line="240" w:lineRule="auto"/>
              <w:jc w:val="center"/>
              <w:rPr>
                <w:sz w:val="20"/>
                <w:szCs w:val="20"/>
              </w:rPr>
            </w:pPr>
            <w:r>
              <w:rPr>
                <w:sz w:val="20"/>
                <w:szCs w:val="20"/>
              </w:rPr>
              <w:t>5-Ene</w:t>
            </w:r>
          </w:p>
        </w:tc>
        <w:tc>
          <w:tcPr>
            <w:tcW w:w="748" w:type="dxa"/>
            <w:tcBorders>
              <w:top w:val="nil"/>
              <w:left w:val="nil"/>
              <w:bottom w:val="single" w:sz="4" w:space="0" w:color="000000"/>
              <w:right w:val="single" w:sz="4" w:space="0" w:color="000000"/>
            </w:tcBorders>
            <w:vAlign w:val="bottom"/>
          </w:tcPr>
          <w:p w14:paraId="129C5D1F" w14:textId="77777777" w:rsidR="00595176" w:rsidRDefault="00000000">
            <w:pPr>
              <w:spacing w:after="0" w:line="240" w:lineRule="auto"/>
              <w:jc w:val="center"/>
              <w:rPr>
                <w:sz w:val="20"/>
                <w:szCs w:val="20"/>
              </w:rPr>
            </w:pPr>
            <w:r>
              <w:rPr>
                <w:sz w:val="20"/>
                <w:szCs w:val="20"/>
              </w:rPr>
              <w:t>20-Dic</w:t>
            </w:r>
          </w:p>
        </w:tc>
      </w:tr>
      <w:tr w:rsidR="00595176" w14:paraId="5544AA6B" w14:textId="77777777">
        <w:trPr>
          <w:trHeight w:val="315"/>
        </w:trPr>
        <w:tc>
          <w:tcPr>
            <w:tcW w:w="3977" w:type="dxa"/>
            <w:tcBorders>
              <w:top w:val="nil"/>
              <w:left w:val="single" w:sz="4" w:space="0" w:color="000000"/>
              <w:bottom w:val="single" w:sz="4" w:space="0" w:color="000000"/>
              <w:right w:val="single" w:sz="4" w:space="0" w:color="000000"/>
            </w:tcBorders>
            <w:vAlign w:val="center"/>
          </w:tcPr>
          <w:p w14:paraId="74DCF6DB" w14:textId="77777777" w:rsidR="00595176" w:rsidRDefault="00000000">
            <w:pPr>
              <w:spacing w:after="0" w:line="240" w:lineRule="auto"/>
              <w:jc w:val="center"/>
              <w:rPr>
                <w:b/>
                <w:bCs/>
                <w:sz w:val="20"/>
                <w:szCs w:val="20"/>
              </w:rPr>
            </w:pPr>
            <w:r>
              <w:rPr>
                <w:b/>
                <w:bCs/>
                <w:sz w:val="20"/>
                <w:szCs w:val="20"/>
              </w:rPr>
              <w:t>Full Day Altomayo + almuerzo</w:t>
            </w:r>
          </w:p>
        </w:tc>
        <w:tc>
          <w:tcPr>
            <w:tcW w:w="759" w:type="dxa"/>
            <w:tcBorders>
              <w:top w:val="nil"/>
              <w:left w:val="nil"/>
              <w:bottom w:val="single" w:sz="4" w:space="0" w:color="000000"/>
              <w:right w:val="single" w:sz="4" w:space="0" w:color="000000"/>
            </w:tcBorders>
            <w:vAlign w:val="center"/>
          </w:tcPr>
          <w:p w14:paraId="5BF71469"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30D6ECDE" w14:textId="77777777" w:rsidR="00595176" w:rsidRDefault="00000000">
            <w:pPr>
              <w:spacing w:after="0" w:line="240" w:lineRule="auto"/>
              <w:jc w:val="center"/>
              <w:rPr>
                <w:color w:val="000000"/>
                <w:sz w:val="20"/>
                <w:szCs w:val="20"/>
              </w:rPr>
            </w:pPr>
            <w:r>
              <w:rPr>
                <w:color w:val="000000"/>
                <w:sz w:val="20"/>
                <w:szCs w:val="20"/>
              </w:rPr>
              <w:t>1 a +</w:t>
            </w:r>
          </w:p>
        </w:tc>
        <w:tc>
          <w:tcPr>
            <w:tcW w:w="853" w:type="dxa"/>
            <w:tcBorders>
              <w:top w:val="nil"/>
              <w:left w:val="nil"/>
              <w:bottom w:val="single" w:sz="4" w:space="0" w:color="000000"/>
              <w:right w:val="single" w:sz="4" w:space="0" w:color="000000"/>
            </w:tcBorders>
            <w:vAlign w:val="center"/>
          </w:tcPr>
          <w:p w14:paraId="4049C9A1" w14:textId="77777777" w:rsidR="00595176" w:rsidRDefault="00000000">
            <w:pPr>
              <w:spacing w:after="0" w:line="240" w:lineRule="auto"/>
              <w:jc w:val="center"/>
              <w:rPr>
                <w:sz w:val="20"/>
                <w:szCs w:val="20"/>
              </w:rPr>
            </w:pPr>
            <w:r>
              <w:rPr>
                <w:sz w:val="20"/>
                <w:szCs w:val="20"/>
              </w:rPr>
              <w:t>44</w:t>
            </w:r>
          </w:p>
        </w:tc>
        <w:tc>
          <w:tcPr>
            <w:tcW w:w="749" w:type="dxa"/>
            <w:tcBorders>
              <w:top w:val="nil"/>
              <w:left w:val="nil"/>
              <w:bottom w:val="single" w:sz="4" w:space="0" w:color="000000"/>
              <w:right w:val="single" w:sz="4" w:space="0" w:color="000000"/>
            </w:tcBorders>
            <w:vAlign w:val="bottom"/>
          </w:tcPr>
          <w:p w14:paraId="69C8FC2E" w14:textId="77777777" w:rsidR="00595176" w:rsidRDefault="00000000">
            <w:pPr>
              <w:spacing w:after="0" w:line="240" w:lineRule="auto"/>
              <w:jc w:val="center"/>
              <w:rPr>
                <w:sz w:val="20"/>
                <w:szCs w:val="20"/>
              </w:rPr>
            </w:pPr>
            <w:r>
              <w:rPr>
                <w:sz w:val="20"/>
                <w:szCs w:val="20"/>
              </w:rPr>
              <w:t>5-Ene</w:t>
            </w:r>
          </w:p>
        </w:tc>
        <w:tc>
          <w:tcPr>
            <w:tcW w:w="748" w:type="dxa"/>
            <w:tcBorders>
              <w:top w:val="nil"/>
              <w:left w:val="nil"/>
              <w:bottom w:val="single" w:sz="4" w:space="0" w:color="000000"/>
              <w:right w:val="single" w:sz="4" w:space="0" w:color="000000"/>
            </w:tcBorders>
            <w:vAlign w:val="bottom"/>
          </w:tcPr>
          <w:p w14:paraId="5E7F509E" w14:textId="77777777" w:rsidR="00595176" w:rsidRDefault="00000000">
            <w:pPr>
              <w:spacing w:after="0" w:line="240" w:lineRule="auto"/>
              <w:jc w:val="center"/>
              <w:rPr>
                <w:sz w:val="20"/>
                <w:szCs w:val="20"/>
              </w:rPr>
            </w:pPr>
            <w:r>
              <w:rPr>
                <w:sz w:val="20"/>
                <w:szCs w:val="20"/>
              </w:rPr>
              <w:t>20-Dic</w:t>
            </w:r>
          </w:p>
        </w:tc>
      </w:tr>
      <w:tr w:rsidR="00595176" w14:paraId="766954B9" w14:textId="77777777">
        <w:trPr>
          <w:trHeight w:val="315"/>
        </w:trPr>
        <w:tc>
          <w:tcPr>
            <w:tcW w:w="3977" w:type="dxa"/>
            <w:tcBorders>
              <w:top w:val="nil"/>
              <w:left w:val="single" w:sz="4" w:space="0" w:color="000000"/>
              <w:bottom w:val="single" w:sz="4" w:space="0" w:color="000000"/>
              <w:right w:val="single" w:sz="4" w:space="0" w:color="000000"/>
            </w:tcBorders>
            <w:vAlign w:val="center"/>
          </w:tcPr>
          <w:p w14:paraId="464AAFB9" w14:textId="77777777" w:rsidR="00595176" w:rsidRDefault="00000000">
            <w:pPr>
              <w:spacing w:after="0" w:line="240" w:lineRule="auto"/>
              <w:jc w:val="center"/>
              <w:rPr>
                <w:b/>
                <w:bCs/>
                <w:sz w:val="20"/>
                <w:szCs w:val="20"/>
              </w:rPr>
            </w:pPr>
            <w:r>
              <w:rPr>
                <w:b/>
                <w:bCs/>
                <w:sz w:val="20"/>
                <w:szCs w:val="20"/>
              </w:rPr>
              <w:t>Full Day Cascadas de Carpishuyacu + almuerzo</w:t>
            </w:r>
          </w:p>
        </w:tc>
        <w:tc>
          <w:tcPr>
            <w:tcW w:w="759" w:type="dxa"/>
            <w:tcBorders>
              <w:top w:val="nil"/>
              <w:left w:val="nil"/>
              <w:bottom w:val="single" w:sz="4" w:space="0" w:color="000000"/>
              <w:right w:val="single" w:sz="4" w:space="0" w:color="000000"/>
            </w:tcBorders>
            <w:vAlign w:val="center"/>
          </w:tcPr>
          <w:p w14:paraId="3A4438C7"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66430BB3" w14:textId="77777777" w:rsidR="00595176" w:rsidRDefault="00000000">
            <w:pPr>
              <w:spacing w:after="0" w:line="240" w:lineRule="auto"/>
              <w:jc w:val="center"/>
              <w:rPr>
                <w:color w:val="000000"/>
                <w:sz w:val="20"/>
                <w:szCs w:val="20"/>
              </w:rPr>
            </w:pPr>
            <w:r>
              <w:rPr>
                <w:color w:val="000000"/>
                <w:sz w:val="20"/>
                <w:szCs w:val="20"/>
              </w:rPr>
              <w:t>1 a +</w:t>
            </w:r>
          </w:p>
        </w:tc>
        <w:tc>
          <w:tcPr>
            <w:tcW w:w="853" w:type="dxa"/>
            <w:tcBorders>
              <w:top w:val="nil"/>
              <w:left w:val="nil"/>
              <w:bottom w:val="single" w:sz="4" w:space="0" w:color="000000"/>
              <w:right w:val="single" w:sz="4" w:space="0" w:color="000000"/>
            </w:tcBorders>
            <w:vAlign w:val="center"/>
          </w:tcPr>
          <w:p w14:paraId="3524B0F6" w14:textId="77777777" w:rsidR="00595176" w:rsidRDefault="00000000">
            <w:pPr>
              <w:spacing w:after="0" w:line="240" w:lineRule="auto"/>
              <w:jc w:val="center"/>
              <w:rPr>
                <w:sz w:val="20"/>
                <w:szCs w:val="20"/>
              </w:rPr>
            </w:pPr>
            <w:r>
              <w:rPr>
                <w:sz w:val="20"/>
                <w:szCs w:val="20"/>
              </w:rPr>
              <w:t>32</w:t>
            </w:r>
          </w:p>
        </w:tc>
        <w:tc>
          <w:tcPr>
            <w:tcW w:w="749" w:type="dxa"/>
            <w:tcBorders>
              <w:top w:val="nil"/>
              <w:left w:val="nil"/>
              <w:bottom w:val="single" w:sz="4" w:space="0" w:color="000000"/>
              <w:right w:val="single" w:sz="4" w:space="0" w:color="000000"/>
            </w:tcBorders>
            <w:vAlign w:val="bottom"/>
          </w:tcPr>
          <w:p w14:paraId="5BA5AC86" w14:textId="77777777" w:rsidR="00595176" w:rsidRDefault="00000000">
            <w:pPr>
              <w:spacing w:after="0" w:line="240" w:lineRule="auto"/>
              <w:jc w:val="center"/>
              <w:rPr>
                <w:sz w:val="20"/>
                <w:szCs w:val="20"/>
              </w:rPr>
            </w:pPr>
            <w:r>
              <w:rPr>
                <w:sz w:val="20"/>
                <w:szCs w:val="20"/>
              </w:rPr>
              <w:t>5-Ene</w:t>
            </w:r>
          </w:p>
        </w:tc>
        <w:tc>
          <w:tcPr>
            <w:tcW w:w="748" w:type="dxa"/>
            <w:tcBorders>
              <w:top w:val="nil"/>
              <w:left w:val="nil"/>
              <w:bottom w:val="single" w:sz="4" w:space="0" w:color="000000"/>
              <w:right w:val="single" w:sz="4" w:space="0" w:color="000000"/>
            </w:tcBorders>
            <w:vAlign w:val="bottom"/>
          </w:tcPr>
          <w:p w14:paraId="7DD884BD" w14:textId="77777777" w:rsidR="00595176" w:rsidRDefault="00000000">
            <w:pPr>
              <w:spacing w:after="0" w:line="240" w:lineRule="auto"/>
              <w:jc w:val="center"/>
              <w:rPr>
                <w:sz w:val="20"/>
                <w:szCs w:val="20"/>
              </w:rPr>
            </w:pPr>
            <w:r>
              <w:rPr>
                <w:sz w:val="20"/>
                <w:szCs w:val="20"/>
              </w:rPr>
              <w:t>20-Dic</w:t>
            </w:r>
          </w:p>
        </w:tc>
      </w:tr>
      <w:tr w:rsidR="00595176" w14:paraId="67AB6A37" w14:textId="77777777">
        <w:trPr>
          <w:trHeight w:val="315"/>
        </w:trPr>
        <w:tc>
          <w:tcPr>
            <w:tcW w:w="3977" w:type="dxa"/>
            <w:tcBorders>
              <w:top w:val="nil"/>
              <w:left w:val="single" w:sz="4" w:space="0" w:color="000000"/>
              <w:bottom w:val="single" w:sz="4" w:space="0" w:color="000000"/>
              <w:right w:val="single" w:sz="4" w:space="0" w:color="000000"/>
            </w:tcBorders>
            <w:vAlign w:val="center"/>
          </w:tcPr>
          <w:p w14:paraId="41E42608" w14:textId="77777777" w:rsidR="00595176" w:rsidRDefault="00000000">
            <w:pPr>
              <w:spacing w:after="0" w:line="240" w:lineRule="auto"/>
              <w:jc w:val="center"/>
              <w:rPr>
                <w:b/>
                <w:bCs/>
                <w:sz w:val="20"/>
                <w:szCs w:val="20"/>
              </w:rPr>
            </w:pPr>
            <w:r>
              <w:rPr>
                <w:b/>
                <w:bCs/>
                <w:sz w:val="20"/>
                <w:szCs w:val="20"/>
              </w:rPr>
              <w:t>Full Day Salto de la Bruja y Poza Turqueza</w:t>
            </w:r>
          </w:p>
        </w:tc>
        <w:tc>
          <w:tcPr>
            <w:tcW w:w="759" w:type="dxa"/>
            <w:tcBorders>
              <w:top w:val="nil"/>
              <w:left w:val="nil"/>
              <w:bottom w:val="single" w:sz="4" w:space="0" w:color="000000"/>
              <w:right w:val="single" w:sz="4" w:space="0" w:color="000000"/>
            </w:tcBorders>
            <w:vAlign w:val="center"/>
          </w:tcPr>
          <w:p w14:paraId="6893DF3D"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0BE81B4D" w14:textId="77777777" w:rsidR="00595176" w:rsidRDefault="00000000">
            <w:pPr>
              <w:spacing w:after="0" w:line="240" w:lineRule="auto"/>
              <w:jc w:val="center"/>
              <w:rPr>
                <w:color w:val="000000"/>
                <w:sz w:val="20"/>
                <w:szCs w:val="20"/>
              </w:rPr>
            </w:pPr>
            <w:r>
              <w:rPr>
                <w:color w:val="000000"/>
                <w:sz w:val="20"/>
                <w:szCs w:val="20"/>
              </w:rPr>
              <w:t>1 a +</w:t>
            </w:r>
          </w:p>
        </w:tc>
        <w:tc>
          <w:tcPr>
            <w:tcW w:w="853" w:type="dxa"/>
            <w:tcBorders>
              <w:top w:val="nil"/>
              <w:left w:val="nil"/>
              <w:bottom w:val="single" w:sz="4" w:space="0" w:color="000000"/>
              <w:right w:val="single" w:sz="4" w:space="0" w:color="000000"/>
            </w:tcBorders>
            <w:vAlign w:val="center"/>
          </w:tcPr>
          <w:p w14:paraId="626C2147" w14:textId="77777777" w:rsidR="00595176" w:rsidRDefault="00000000">
            <w:pPr>
              <w:spacing w:after="0" w:line="240" w:lineRule="auto"/>
              <w:jc w:val="center"/>
              <w:rPr>
                <w:sz w:val="20"/>
                <w:szCs w:val="20"/>
              </w:rPr>
            </w:pPr>
            <w:r>
              <w:rPr>
                <w:sz w:val="20"/>
                <w:szCs w:val="20"/>
              </w:rPr>
              <w:t>32</w:t>
            </w:r>
          </w:p>
        </w:tc>
        <w:tc>
          <w:tcPr>
            <w:tcW w:w="749" w:type="dxa"/>
            <w:tcBorders>
              <w:top w:val="nil"/>
              <w:left w:val="nil"/>
              <w:bottom w:val="single" w:sz="4" w:space="0" w:color="000000"/>
              <w:right w:val="single" w:sz="4" w:space="0" w:color="000000"/>
            </w:tcBorders>
            <w:vAlign w:val="bottom"/>
          </w:tcPr>
          <w:p w14:paraId="6945857F" w14:textId="77777777" w:rsidR="00595176" w:rsidRDefault="00000000">
            <w:pPr>
              <w:spacing w:after="0" w:line="240" w:lineRule="auto"/>
              <w:jc w:val="center"/>
              <w:rPr>
                <w:sz w:val="20"/>
                <w:szCs w:val="20"/>
              </w:rPr>
            </w:pPr>
            <w:r>
              <w:rPr>
                <w:sz w:val="20"/>
                <w:szCs w:val="20"/>
              </w:rPr>
              <w:t>5-Ene</w:t>
            </w:r>
          </w:p>
        </w:tc>
        <w:tc>
          <w:tcPr>
            <w:tcW w:w="748" w:type="dxa"/>
            <w:tcBorders>
              <w:top w:val="nil"/>
              <w:left w:val="nil"/>
              <w:bottom w:val="single" w:sz="4" w:space="0" w:color="000000"/>
              <w:right w:val="single" w:sz="4" w:space="0" w:color="000000"/>
            </w:tcBorders>
            <w:vAlign w:val="bottom"/>
          </w:tcPr>
          <w:p w14:paraId="2B1F37C6" w14:textId="77777777" w:rsidR="00595176" w:rsidRDefault="00000000">
            <w:pPr>
              <w:spacing w:after="0" w:line="240" w:lineRule="auto"/>
              <w:jc w:val="center"/>
              <w:rPr>
                <w:sz w:val="20"/>
                <w:szCs w:val="20"/>
              </w:rPr>
            </w:pPr>
            <w:r>
              <w:rPr>
                <w:sz w:val="20"/>
                <w:szCs w:val="20"/>
              </w:rPr>
              <w:t>20-Dic</w:t>
            </w:r>
          </w:p>
        </w:tc>
      </w:tr>
      <w:tr w:rsidR="00595176" w14:paraId="75D31694" w14:textId="77777777">
        <w:trPr>
          <w:trHeight w:val="315"/>
        </w:trPr>
        <w:tc>
          <w:tcPr>
            <w:tcW w:w="3977" w:type="dxa"/>
            <w:vMerge w:val="restart"/>
            <w:tcBorders>
              <w:top w:val="nil"/>
              <w:left w:val="single" w:sz="4" w:space="0" w:color="000000"/>
              <w:bottom w:val="single" w:sz="4" w:space="0" w:color="000000"/>
              <w:right w:val="single" w:sz="4" w:space="0" w:color="000000"/>
            </w:tcBorders>
            <w:vAlign w:val="center"/>
          </w:tcPr>
          <w:p w14:paraId="36169E2B" w14:textId="77777777" w:rsidR="00595176" w:rsidRDefault="00000000">
            <w:pPr>
              <w:spacing w:after="0" w:line="240" w:lineRule="auto"/>
              <w:jc w:val="center"/>
              <w:rPr>
                <w:b/>
                <w:bCs/>
                <w:sz w:val="20"/>
                <w:szCs w:val="20"/>
              </w:rPr>
            </w:pPr>
            <w:r>
              <w:rPr>
                <w:b/>
                <w:bCs/>
                <w:sz w:val="20"/>
                <w:szCs w:val="20"/>
              </w:rPr>
              <w:t>Full Day la Ruta del Cacao en Chazuta + almuerzo</w:t>
            </w:r>
          </w:p>
        </w:tc>
        <w:tc>
          <w:tcPr>
            <w:tcW w:w="759" w:type="dxa"/>
            <w:vMerge w:val="restart"/>
            <w:tcBorders>
              <w:top w:val="nil"/>
              <w:left w:val="single" w:sz="4" w:space="0" w:color="000000"/>
              <w:bottom w:val="single" w:sz="4" w:space="0" w:color="000000"/>
              <w:right w:val="single" w:sz="4" w:space="0" w:color="000000"/>
            </w:tcBorders>
            <w:vAlign w:val="center"/>
          </w:tcPr>
          <w:p w14:paraId="1CBE9776"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56C55A6A" w14:textId="77777777" w:rsidR="00595176" w:rsidRDefault="00000000">
            <w:pPr>
              <w:spacing w:after="0" w:line="240" w:lineRule="auto"/>
              <w:jc w:val="center"/>
              <w:rPr>
                <w:color w:val="000000"/>
                <w:sz w:val="20"/>
                <w:szCs w:val="20"/>
              </w:rPr>
            </w:pPr>
            <w:r>
              <w:rPr>
                <w:color w:val="000000"/>
                <w:sz w:val="20"/>
                <w:szCs w:val="20"/>
              </w:rPr>
              <w:t>1</w:t>
            </w:r>
          </w:p>
        </w:tc>
        <w:tc>
          <w:tcPr>
            <w:tcW w:w="853" w:type="dxa"/>
            <w:tcBorders>
              <w:top w:val="nil"/>
              <w:left w:val="nil"/>
              <w:bottom w:val="single" w:sz="4" w:space="0" w:color="000000"/>
              <w:right w:val="single" w:sz="4" w:space="0" w:color="000000"/>
            </w:tcBorders>
            <w:vAlign w:val="center"/>
          </w:tcPr>
          <w:p w14:paraId="6C2A7876" w14:textId="77777777" w:rsidR="00595176" w:rsidRDefault="00000000">
            <w:pPr>
              <w:spacing w:after="0" w:line="240" w:lineRule="auto"/>
              <w:jc w:val="center"/>
              <w:rPr>
                <w:sz w:val="20"/>
                <w:szCs w:val="20"/>
              </w:rPr>
            </w:pPr>
            <w:r>
              <w:rPr>
                <w:sz w:val="20"/>
                <w:szCs w:val="20"/>
              </w:rPr>
              <w:t>134</w:t>
            </w:r>
          </w:p>
        </w:tc>
        <w:tc>
          <w:tcPr>
            <w:tcW w:w="749" w:type="dxa"/>
            <w:vMerge w:val="restart"/>
            <w:tcBorders>
              <w:top w:val="nil"/>
              <w:left w:val="single" w:sz="4" w:space="0" w:color="000000"/>
              <w:bottom w:val="single" w:sz="4" w:space="0" w:color="000000"/>
              <w:right w:val="single" w:sz="4" w:space="0" w:color="000000"/>
            </w:tcBorders>
            <w:vAlign w:val="center"/>
          </w:tcPr>
          <w:p w14:paraId="345C2C8C" w14:textId="77777777" w:rsidR="00595176" w:rsidRDefault="00000000">
            <w:pPr>
              <w:spacing w:after="0" w:line="240" w:lineRule="auto"/>
              <w:jc w:val="center"/>
              <w:rPr>
                <w:sz w:val="20"/>
                <w:szCs w:val="20"/>
              </w:rPr>
            </w:pPr>
            <w:r>
              <w:rPr>
                <w:sz w:val="20"/>
                <w:szCs w:val="20"/>
              </w:rPr>
              <w:t>5-Ene</w:t>
            </w:r>
          </w:p>
        </w:tc>
        <w:tc>
          <w:tcPr>
            <w:tcW w:w="748" w:type="dxa"/>
            <w:vMerge w:val="restart"/>
            <w:tcBorders>
              <w:top w:val="nil"/>
              <w:left w:val="single" w:sz="4" w:space="0" w:color="000000"/>
              <w:bottom w:val="single" w:sz="4" w:space="0" w:color="000000"/>
              <w:right w:val="single" w:sz="4" w:space="0" w:color="000000"/>
            </w:tcBorders>
            <w:vAlign w:val="center"/>
          </w:tcPr>
          <w:p w14:paraId="4F25BD11" w14:textId="77777777" w:rsidR="00595176" w:rsidRDefault="00000000">
            <w:pPr>
              <w:spacing w:after="0" w:line="240" w:lineRule="auto"/>
              <w:jc w:val="center"/>
              <w:rPr>
                <w:sz w:val="20"/>
                <w:szCs w:val="20"/>
              </w:rPr>
            </w:pPr>
            <w:r>
              <w:rPr>
                <w:sz w:val="20"/>
                <w:szCs w:val="20"/>
              </w:rPr>
              <w:t>20-Dic</w:t>
            </w:r>
          </w:p>
        </w:tc>
      </w:tr>
      <w:tr w:rsidR="00595176" w14:paraId="3810C148"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3E163110"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7465120B"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64722B07" w14:textId="77777777" w:rsidR="00595176" w:rsidRDefault="00000000">
            <w:pPr>
              <w:spacing w:after="0" w:line="240" w:lineRule="auto"/>
              <w:jc w:val="center"/>
              <w:rPr>
                <w:color w:val="000000"/>
                <w:sz w:val="20"/>
                <w:szCs w:val="20"/>
              </w:rPr>
            </w:pPr>
            <w:r>
              <w:rPr>
                <w:color w:val="000000"/>
                <w:sz w:val="20"/>
                <w:szCs w:val="20"/>
              </w:rPr>
              <w:t>2</w:t>
            </w:r>
          </w:p>
        </w:tc>
        <w:tc>
          <w:tcPr>
            <w:tcW w:w="853" w:type="dxa"/>
            <w:tcBorders>
              <w:top w:val="nil"/>
              <w:left w:val="nil"/>
              <w:bottom w:val="single" w:sz="4" w:space="0" w:color="000000"/>
              <w:right w:val="single" w:sz="4" w:space="0" w:color="000000"/>
            </w:tcBorders>
            <w:vAlign w:val="center"/>
          </w:tcPr>
          <w:p w14:paraId="0AE98F47" w14:textId="77777777" w:rsidR="00595176" w:rsidRDefault="00000000">
            <w:pPr>
              <w:spacing w:after="0" w:line="240" w:lineRule="auto"/>
              <w:jc w:val="center"/>
              <w:rPr>
                <w:sz w:val="20"/>
                <w:szCs w:val="20"/>
              </w:rPr>
            </w:pPr>
            <w:r>
              <w:rPr>
                <w:sz w:val="20"/>
                <w:szCs w:val="20"/>
              </w:rPr>
              <w:t>91</w:t>
            </w:r>
          </w:p>
        </w:tc>
        <w:tc>
          <w:tcPr>
            <w:tcW w:w="749" w:type="dxa"/>
            <w:vMerge/>
            <w:tcBorders>
              <w:top w:val="nil"/>
              <w:left w:val="single" w:sz="4" w:space="0" w:color="000000"/>
              <w:bottom w:val="single" w:sz="4" w:space="0" w:color="000000"/>
              <w:right w:val="single" w:sz="4" w:space="0" w:color="000000"/>
            </w:tcBorders>
            <w:vAlign w:val="center"/>
          </w:tcPr>
          <w:p w14:paraId="3D2A4134"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19143A64" w14:textId="77777777" w:rsidR="00595176" w:rsidRDefault="00595176">
            <w:pPr>
              <w:widowControl w:val="0"/>
              <w:pBdr>
                <w:top w:val="nil"/>
                <w:left w:val="nil"/>
                <w:bottom w:val="nil"/>
                <w:right w:val="nil"/>
                <w:between w:val="nil"/>
              </w:pBdr>
              <w:spacing w:after="0"/>
              <w:rPr>
                <w:sz w:val="20"/>
                <w:szCs w:val="20"/>
              </w:rPr>
            </w:pPr>
          </w:p>
        </w:tc>
      </w:tr>
      <w:tr w:rsidR="00595176" w14:paraId="03F29996"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75D3AE69"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54D6E861"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539DC35A" w14:textId="77777777" w:rsidR="00595176" w:rsidRDefault="00000000">
            <w:pPr>
              <w:spacing w:after="0" w:line="240" w:lineRule="auto"/>
              <w:jc w:val="center"/>
              <w:rPr>
                <w:color w:val="000000"/>
                <w:sz w:val="20"/>
                <w:szCs w:val="20"/>
              </w:rPr>
            </w:pPr>
            <w:r>
              <w:rPr>
                <w:color w:val="000000"/>
                <w:sz w:val="20"/>
                <w:szCs w:val="20"/>
              </w:rPr>
              <w:t>3</w:t>
            </w:r>
          </w:p>
        </w:tc>
        <w:tc>
          <w:tcPr>
            <w:tcW w:w="853" w:type="dxa"/>
            <w:tcBorders>
              <w:top w:val="nil"/>
              <w:left w:val="nil"/>
              <w:bottom w:val="single" w:sz="4" w:space="0" w:color="000000"/>
              <w:right w:val="single" w:sz="4" w:space="0" w:color="000000"/>
            </w:tcBorders>
            <w:vAlign w:val="center"/>
          </w:tcPr>
          <w:p w14:paraId="665C4609" w14:textId="77777777" w:rsidR="00595176" w:rsidRDefault="00000000">
            <w:pPr>
              <w:spacing w:after="0" w:line="240" w:lineRule="auto"/>
              <w:jc w:val="center"/>
              <w:rPr>
                <w:sz w:val="20"/>
                <w:szCs w:val="20"/>
              </w:rPr>
            </w:pPr>
            <w:r>
              <w:rPr>
                <w:sz w:val="20"/>
                <w:szCs w:val="20"/>
              </w:rPr>
              <w:t>72</w:t>
            </w:r>
          </w:p>
        </w:tc>
        <w:tc>
          <w:tcPr>
            <w:tcW w:w="749" w:type="dxa"/>
            <w:vMerge/>
            <w:tcBorders>
              <w:top w:val="nil"/>
              <w:left w:val="single" w:sz="4" w:space="0" w:color="000000"/>
              <w:bottom w:val="single" w:sz="4" w:space="0" w:color="000000"/>
              <w:right w:val="single" w:sz="4" w:space="0" w:color="000000"/>
            </w:tcBorders>
            <w:vAlign w:val="center"/>
          </w:tcPr>
          <w:p w14:paraId="7CF7A826"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43FAB4B0" w14:textId="77777777" w:rsidR="00595176" w:rsidRDefault="00595176">
            <w:pPr>
              <w:widowControl w:val="0"/>
              <w:pBdr>
                <w:top w:val="nil"/>
                <w:left w:val="nil"/>
                <w:bottom w:val="nil"/>
                <w:right w:val="nil"/>
                <w:between w:val="nil"/>
              </w:pBdr>
              <w:spacing w:after="0"/>
              <w:rPr>
                <w:sz w:val="20"/>
                <w:szCs w:val="20"/>
              </w:rPr>
            </w:pPr>
          </w:p>
        </w:tc>
      </w:tr>
      <w:tr w:rsidR="00595176" w14:paraId="6299B409"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0CFAB436"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08E02F3F"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1B813D22" w14:textId="77777777" w:rsidR="00595176" w:rsidRDefault="00000000">
            <w:pPr>
              <w:spacing w:after="0" w:line="240" w:lineRule="auto"/>
              <w:jc w:val="center"/>
              <w:rPr>
                <w:color w:val="000000"/>
                <w:sz w:val="20"/>
                <w:szCs w:val="20"/>
              </w:rPr>
            </w:pPr>
            <w:r>
              <w:rPr>
                <w:color w:val="000000"/>
                <w:sz w:val="20"/>
                <w:szCs w:val="20"/>
              </w:rPr>
              <w:t>4+</w:t>
            </w:r>
          </w:p>
        </w:tc>
        <w:tc>
          <w:tcPr>
            <w:tcW w:w="853" w:type="dxa"/>
            <w:tcBorders>
              <w:top w:val="nil"/>
              <w:left w:val="nil"/>
              <w:bottom w:val="single" w:sz="4" w:space="0" w:color="000000"/>
              <w:right w:val="single" w:sz="4" w:space="0" w:color="000000"/>
            </w:tcBorders>
            <w:vAlign w:val="center"/>
          </w:tcPr>
          <w:p w14:paraId="48131280" w14:textId="77777777" w:rsidR="00595176" w:rsidRDefault="00000000">
            <w:pPr>
              <w:spacing w:after="0" w:line="240" w:lineRule="auto"/>
              <w:jc w:val="center"/>
              <w:rPr>
                <w:sz w:val="20"/>
                <w:szCs w:val="20"/>
              </w:rPr>
            </w:pPr>
            <w:r>
              <w:rPr>
                <w:sz w:val="20"/>
                <w:szCs w:val="20"/>
              </w:rPr>
              <w:t>55</w:t>
            </w:r>
          </w:p>
        </w:tc>
        <w:tc>
          <w:tcPr>
            <w:tcW w:w="749" w:type="dxa"/>
            <w:vMerge/>
            <w:tcBorders>
              <w:top w:val="nil"/>
              <w:left w:val="single" w:sz="4" w:space="0" w:color="000000"/>
              <w:bottom w:val="single" w:sz="4" w:space="0" w:color="000000"/>
              <w:right w:val="single" w:sz="4" w:space="0" w:color="000000"/>
            </w:tcBorders>
            <w:vAlign w:val="center"/>
          </w:tcPr>
          <w:p w14:paraId="1EB9877A"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4E8F1807" w14:textId="77777777" w:rsidR="00595176" w:rsidRDefault="00595176">
            <w:pPr>
              <w:widowControl w:val="0"/>
              <w:pBdr>
                <w:top w:val="nil"/>
                <w:left w:val="nil"/>
                <w:bottom w:val="nil"/>
                <w:right w:val="nil"/>
                <w:between w:val="nil"/>
              </w:pBdr>
              <w:spacing w:after="0"/>
              <w:rPr>
                <w:sz w:val="20"/>
                <w:szCs w:val="20"/>
              </w:rPr>
            </w:pPr>
          </w:p>
        </w:tc>
      </w:tr>
      <w:tr w:rsidR="00595176" w14:paraId="781CA038" w14:textId="77777777">
        <w:trPr>
          <w:trHeight w:val="315"/>
        </w:trPr>
        <w:tc>
          <w:tcPr>
            <w:tcW w:w="3977" w:type="dxa"/>
            <w:vMerge w:val="restart"/>
            <w:tcBorders>
              <w:top w:val="nil"/>
              <w:left w:val="single" w:sz="4" w:space="0" w:color="000000"/>
              <w:bottom w:val="single" w:sz="4" w:space="0" w:color="000000"/>
              <w:right w:val="single" w:sz="4" w:space="0" w:color="000000"/>
            </w:tcBorders>
            <w:vAlign w:val="center"/>
          </w:tcPr>
          <w:p w14:paraId="3D9CA1E6" w14:textId="77777777" w:rsidR="00595176" w:rsidRDefault="00000000">
            <w:pPr>
              <w:spacing w:after="0" w:line="240" w:lineRule="auto"/>
              <w:jc w:val="center"/>
              <w:rPr>
                <w:b/>
                <w:bCs/>
                <w:sz w:val="20"/>
                <w:szCs w:val="20"/>
              </w:rPr>
            </w:pPr>
            <w:r>
              <w:rPr>
                <w:b/>
                <w:bCs/>
                <w:sz w:val="20"/>
                <w:szCs w:val="20"/>
              </w:rPr>
              <w:t>Full Day Reserva de Santa Elena y Cuevas de Palestina + almuerzo</w:t>
            </w:r>
          </w:p>
        </w:tc>
        <w:tc>
          <w:tcPr>
            <w:tcW w:w="759" w:type="dxa"/>
            <w:vMerge w:val="restart"/>
            <w:tcBorders>
              <w:top w:val="nil"/>
              <w:left w:val="single" w:sz="4" w:space="0" w:color="000000"/>
              <w:bottom w:val="single" w:sz="4" w:space="0" w:color="000000"/>
              <w:right w:val="single" w:sz="4" w:space="0" w:color="000000"/>
            </w:tcBorders>
            <w:vAlign w:val="center"/>
          </w:tcPr>
          <w:p w14:paraId="3CFBCC39"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22D66E1E" w14:textId="77777777" w:rsidR="00595176" w:rsidRDefault="00000000">
            <w:pPr>
              <w:spacing w:after="0" w:line="240" w:lineRule="auto"/>
              <w:jc w:val="center"/>
              <w:rPr>
                <w:color w:val="000000"/>
                <w:sz w:val="20"/>
                <w:szCs w:val="20"/>
              </w:rPr>
            </w:pPr>
            <w:r>
              <w:rPr>
                <w:color w:val="000000"/>
                <w:sz w:val="20"/>
                <w:szCs w:val="20"/>
              </w:rPr>
              <w:t>1</w:t>
            </w:r>
          </w:p>
        </w:tc>
        <w:tc>
          <w:tcPr>
            <w:tcW w:w="853" w:type="dxa"/>
            <w:tcBorders>
              <w:top w:val="nil"/>
              <w:left w:val="nil"/>
              <w:bottom w:val="single" w:sz="4" w:space="0" w:color="000000"/>
              <w:right w:val="single" w:sz="4" w:space="0" w:color="000000"/>
            </w:tcBorders>
            <w:vAlign w:val="center"/>
          </w:tcPr>
          <w:p w14:paraId="174B2C59" w14:textId="77777777" w:rsidR="00595176" w:rsidRDefault="00000000">
            <w:pPr>
              <w:spacing w:after="0" w:line="240" w:lineRule="auto"/>
              <w:jc w:val="center"/>
              <w:rPr>
                <w:sz w:val="20"/>
                <w:szCs w:val="20"/>
              </w:rPr>
            </w:pPr>
            <w:r>
              <w:rPr>
                <w:sz w:val="20"/>
                <w:szCs w:val="20"/>
              </w:rPr>
              <w:t>235</w:t>
            </w:r>
          </w:p>
        </w:tc>
        <w:tc>
          <w:tcPr>
            <w:tcW w:w="749" w:type="dxa"/>
            <w:vMerge w:val="restart"/>
            <w:tcBorders>
              <w:top w:val="nil"/>
              <w:left w:val="single" w:sz="4" w:space="0" w:color="000000"/>
              <w:bottom w:val="single" w:sz="4" w:space="0" w:color="000000"/>
              <w:right w:val="single" w:sz="4" w:space="0" w:color="000000"/>
            </w:tcBorders>
            <w:vAlign w:val="center"/>
          </w:tcPr>
          <w:p w14:paraId="39F115B1" w14:textId="77777777" w:rsidR="00595176" w:rsidRDefault="00000000">
            <w:pPr>
              <w:spacing w:after="0" w:line="240" w:lineRule="auto"/>
              <w:jc w:val="center"/>
              <w:rPr>
                <w:sz w:val="20"/>
                <w:szCs w:val="20"/>
              </w:rPr>
            </w:pPr>
            <w:r>
              <w:rPr>
                <w:sz w:val="20"/>
                <w:szCs w:val="20"/>
              </w:rPr>
              <w:t>5-Ene</w:t>
            </w:r>
          </w:p>
        </w:tc>
        <w:tc>
          <w:tcPr>
            <w:tcW w:w="748" w:type="dxa"/>
            <w:vMerge w:val="restart"/>
            <w:tcBorders>
              <w:top w:val="nil"/>
              <w:left w:val="single" w:sz="4" w:space="0" w:color="000000"/>
              <w:bottom w:val="single" w:sz="4" w:space="0" w:color="000000"/>
              <w:right w:val="single" w:sz="4" w:space="0" w:color="000000"/>
            </w:tcBorders>
            <w:vAlign w:val="center"/>
          </w:tcPr>
          <w:p w14:paraId="70DA0C74" w14:textId="77777777" w:rsidR="00595176" w:rsidRDefault="00000000">
            <w:pPr>
              <w:spacing w:after="0" w:line="240" w:lineRule="auto"/>
              <w:jc w:val="center"/>
              <w:rPr>
                <w:sz w:val="20"/>
                <w:szCs w:val="20"/>
              </w:rPr>
            </w:pPr>
            <w:r>
              <w:rPr>
                <w:sz w:val="20"/>
                <w:szCs w:val="20"/>
              </w:rPr>
              <w:t>20-Dic</w:t>
            </w:r>
          </w:p>
        </w:tc>
      </w:tr>
      <w:tr w:rsidR="00595176" w14:paraId="45D3A08E"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7D3B7BB3"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6E058FDD"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666D0BA4" w14:textId="77777777" w:rsidR="00595176" w:rsidRDefault="00000000">
            <w:pPr>
              <w:spacing w:after="0" w:line="240" w:lineRule="auto"/>
              <w:jc w:val="center"/>
              <w:rPr>
                <w:color w:val="000000"/>
                <w:sz w:val="20"/>
                <w:szCs w:val="20"/>
              </w:rPr>
            </w:pPr>
            <w:r>
              <w:rPr>
                <w:color w:val="000000"/>
                <w:sz w:val="20"/>
                <w:szCs w:val="20"/>
              </w:rPr>
              <w:t>2</w:t>
            </w:r>
          </w:p>
        </w:tc>
        <w:tc>
          <w:tcPr>
            <w:tcW w:w="853" w:type="dxa"/>
            <w:tcBorders>
              <w:top w:val="nil"/>
              <w:left w:val="nil"/>
              <w:bottom w:val="single" w:sz="4" w:space="0" w:color="000000"/>
              <w:right w:val="single" w:sz="4" w:space="0" w:color="000000"/>
            </w:tcBorders>
            <w:vAlign w:val="center"/>
          </w:tcPr>
          <w:p w14:paraId="00648440" w14:textId="77777777" w:rsidR="00595176" w:rsidRDefault="00000000">
            <w:pPr>
              <w:spacing w:after="0" w:line="240" w:lineRule="auto"/>
              <w:jc w:val="center"/>
              <w:rPr>
                <w:sz w:val="20"/>
                <w:szCs w:val="20"/>
              </w:rPr>
            </w:pPr>
            <w:r>
              <w:rPr>
                <w:sz w:val="20"/>
                <w:szCs w:val="20"/>
              </w:rPr>
              <w:t>127</w:t>
            </w:r>
          </w:p>
        </w:tc>
        <w:tc>
          <w:tcPr>
            <w:tcW w:w="749" w:type="dxa"/>
            <w:vMerge/>
            <w:tcBorders>
              <w:top w:val="nil"/>
              <w:left w:val="single" w:sz="4" w:space="0" w:color="000000"/>
              <w:bottom w:val="single" w:sz="4" w:space="0" w:color="000000"/>
              <w:right w:val="single" w:sz="4" w:space="0" w:color="000000"/>
            </w:tcBorders>
            <w:vAlign w:val="center"/>
          </w:tcPr>
          <w:p w14:paraId="2B322D6B"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3F05351E" w14:textId="77777777" w:rsidR="00595176" w:rsidRDefault="00595176">
            <w:pPr>
              <w:widowControl w:val="0"/>
              <w:pBdr>
                <w:top w:val="nil"/>
                <w:left w:val="nil"/>
                <w:bottom w:val="nil"/>
                <w:right w:val="nil"/>
                <w:between w:val="nil"/>
              </w:pBdr>
              <w:spacing w:after="0"/>
              <w:rPr>
                <w:sz w:val="20"/>
                <w:szCs w:val="20"/>
              </w:rPr>
            </w:pPr>
          </w:p>
        </w:tc>
      </w:tr>
      <w:tr w:rsidR="00595176" w14:paraId="3621A4DB"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62C34D90"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79836F51"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425266BE" w14:textId="77777777" w:rsidR="00595176" w:rsidRDefault="00000000">
            <w:pPr>
              <w:spacing w:after="0" w:line="240" w:lineRule="auto"/>
              <w:jc w:val="center"/>
              <w:rPr>
                <w:color w:val="000000"/>
                <w:sz w:val="20"/>
                <w:szCs w:val="20"/>
              </w:rPr>
            </w:pPr>
            <w:r>
              <w:rPr>
                <w:color w:val="000000"/>
                <w:sz w:val="20"/>
                <w:szCs w:val="20"/>
              </w:rPr>
              <w:t>3</w:t>
            </w:r>
          </w:p>
        </w:tc>
        <w:tc>
          <w:tcPr>
            <w:tcW w:w="853" w:type="dxa"/>
            <w:tcBorders>
              <w:top w:val="nil"/>
              <w:left w:val="nil"/>
              <w:bottom w:val="single" w:sz="4" w:space="0" w:color="000000"/>
              <w:right w:val="single" w:sz="4" w:space="0" w:color="000000"/>
            </w:tcBorders>
            <w:vAlign w:val="center"/>
          </w:tcPr>
          <w:p w14:paraId="6E3C6BA6" w14:textId="77777777" w:rsidR="00595176" w:rsidRDefault="00000000">
            <w:pPr>
              <w:spacing w:after="0" w:line="240" w:lineRule="auto"/>
              <w:jc w:val="center"/>
              <w:rPr>
                <w:sz w:val="20"/>
                <w:szCs w:val="20"/>
              </w:rPr>
            </w:pPr>
            <w:r>
              <w:rPr>
                <w:sz w:val="20"/>
                <w:szCs w:val="20"/>
              </w:rPr>
              <w:t>95</w:t>
            </w:r>
          </w:p>
        </w:tc>
        <w:tc>
          <w:tcPr>
            <w:tcW w:w="749" w:type="dxa"/>
            <w:vMerge/>
            <w:tcBorders>
              <w:top w:val="nil"/>
              <w:left w:val="single" w:sz="4" w:space="0" w:color="000000"/>
              <w:bottom w:val="single" w:sz="4" w:space="0" w:color="000000"/>
              <w:right w:val="single" w:sz="4" w:space="0" w:color="000000"/>
            </w:tcBorders>
            <w:vAlign w:val="center"/>
          </w:tcPr>
          <w:p w14:paraId="1EFABD56"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143E53CD" w14:textId="77777777" w:rsidR="00595176" w:rsidRDefault="00595176">
            <w:pPr>
              <w:widowControl w:val="0"/>
              <w:pBdr>
                <w:top w:val="nil"/>
                <w:left w:val="nil"/>
                <w:bottom w:val="nil"/>
                <w:right w:val="nil"/>
                <w:between w:val="nil"/>
              </w:pBdr>
              <w:spacing w:after="0"/>
              <w:rPr>
                <w:sz w:val="20"/>
                <w:szCs w:val="20"/>
              </w:rPr>
            </w:pPr>
          </w:p>
        </w:tc>
      </w:tr>
      <w:tr w:rsidR="00595176" w14:paraId="2278F92B"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43BE470A"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75B83088"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362AD2CF" w14:textId="77777777" w:rsidR="00595176" w:rsidRDefault="00000000">
            <w:pPr>
              <w:spacing w:after="0" w:line="240" w:lineRule="auto"/>
              <w:jc w:val="center"/>
              <w:rPr>
                <w:color w:val="000000"/>
                <w:sz w:val="20"/>
                <w:szCs w:val="20"/>
              </w:rPr>
            </w:pPr>
            <w:r>
              <w:rPr>
                <w:color w:val="000000"/>
                <w:sz w:val="20"/>
                <w:szCs w:val="20"/>
              </w:rPr>
              <w:t>4+</w:t>
            </w:r>
          </w:p>
        </w:tc>
        <w:tc>
          <w:tcPr>
            <w:tcW w:w="853" w:type="dxa"/>
            <w:tcBorders>
              <w:top w:val="nil"/>
              <w:left w:val="nil"/>
              <w:bottom w:val="single" w:sz="4" w:space="0" w:color="000000"/>
              <w:right w:val="single" w:sz="4" w:space="0" w:color="000000"/>
            </w:tcBorders>
            <w:vAlign w:val="center"/>
          </w:tcPr>
          <w:p w14:paraId="23E61D5A" w14:textId="77777777" w:rsidR="00595176" w:rsidRDefault="00000000">
            <w:pPr>
              <w:spacing w:after="0" w:line="240" w:lineRule="auto"/>
              <w:jc w:val="center"/>
              <w:rPr>
                <w:sz w:val="20"/>
                <w:szCs w:val="20"/>
              </w:rPr>
            </w:pPr>
            <w:r>
              <w:rPr>
                <w:sz w:val="20"/>
                <w:szCs w:val="20"/>
              </w:rPr>
              <w:t>68</w:t>
            </w:r>
          </w:p>
        </w:tc>
        <w:tc>
          <w:tcPr>
            <w:tcW w:w="749" w:type="dxa"/>
            <w:vMerge/>
            <w:tcBorders>
              <w:top w:val="nil"/>
              <w:left w:val="single" w:sz="4" w:space="0" w:color="000000"/>
              <w:bottom w:val="single" w:sz="4" w:space="0" w:color="000000"/>
              <w:right w:val="single" w:sz="4" w:space="0" w:color="000000"/>
            </w:tcBorders>
            <w:vAlign w:val="center"/>
          </w:tcPr>
          <w:p w14:paraId="4E00CA7B"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0F64A0C9" w14:textId="77777777" w:rsidR="00595176" w:rsidRDefault="00595176">
            <w:pPr>
              <w:widowControl w:val="0"/>
              <w:pBdr>
                <w:top w:val="nil"/>
                <w:left w:val="nil"/>
                <w:bottom w:val="nil"/>
                <w:right w:val="nil"/>
                <w:between w:val="nil"/>
              </w:pBdr>
              <w:spacing w:after="0"/>
              <w:rPr>
                <w:sz w:val="20"/>
                <w:szCs w:val="20"/>
              </w:rPr>
            </w:pPr>
          </w:p>
        </w:tc>
      </w:tr>
      <w:tr w:rsidR="00595176" w14:paraId="21371B13" w14:textId="77777777">
        <w:trPr>
          <w:trHeight w:val="315"/>
        </w:trPr>
        <w:tc>
          <w:tcPr>
            <w:tcW w:w="3977" w:type="dxa"/>
            <w:vMerge w:val="restart"/>
            <w:tcBorders>
              <w:top w:val="nil"/>
              <w:left w:val="single" w:sz="4" w:space="0" w:color="000000"/>
              <w:bottom w:val="single" w:sz="4" w:space="0" w:color="000000"/>
              <w:right w:val="single" w:sz="4" w:space="0" w:color="000000"/>
            </w:tcBorders>
            <w:vAlign w:val="center"/>
          </w:tcPr>
          <w:p w14:paraId="15FB984D" w14:textId="77777777" w:rsidR="00595176" w:rsidRDefault="00000000">
            <w:pPr>
              <w:spacing w:after="0" w:line="240" w:lineRule="auto"/>
              <w:jc w:val="center"/>
              <w:rPr>
                <w:b/>
                <w:bCs/>
                <w:sz w:val="20"/>
                <w:szCs w:val="20"/>
              </w:rPr>
            </w:pPr>
            <w:r>
              <w:rPr>
                <w:b/>
                <w:bCs/>
                <w:sz w:val="20"/>
                <w:szCs w:val="20"/>
              </w:rPr>
              <w:t>Full Day Cascadas de Pucayaquillo + almuerzo</w:t>
            </w:r>
          </w:p>
        </w:tc>
        <w:tc>
          <w:tcPr>
            <w:tcW w:w="759" w:type="dxa"/>
            <w:vMerge w:val="restart"/>
            <w:tcBorders>
              <w:top w:val="nil"/>
              <w:left w:val="single" w:sz="4" w:space="0" w:color="000000"/>
              <w:bottom w:val="single" w:sz="4" w:space="0" w:color="000000"/>
              <w:right w:val="single" w:sz="4" w:space="0" w:color="000000"/>
            </w:tcBorders>
            <w:vAlign w:val="center"/>
          </w:tcPr>
          <w:p w14:paraId="700E85DB"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78321220" w14:textId="77777777" w:rsidR="00595176" w:rsidRDefault="00000000">
            <w:pPr>
              <w:spacing w:after="0" w:line="240" w:lineRule="auto"/>
              <w:jc w:val="center"/>
              <w:rPr>
                <w:color w:val="000000"/>
                <w:sz w:val="20"/>
                <w:szCs w:val="20"/>
              </w:rPr>
            </w:pPr>
            <w:r>
              <w:rPr>
                <w:color w:val="000000"/>
                <w:sz w:val="20"/>
                <w:szCs w:val="20"/>
              </w:rPr>
              <w:t>1</w:t>
            </w:r>
          </w:p>
        </w:tc>
        <w:tc>
          <w:tcPr>
            <w:tcW w:w="853" w:type="dxa"/>
            <w:tcBorders>
              <w:top w:val="nil"/>
              <w:left w:val="nil"/>
              <w:bottom w:val="single" w:sz="4" w:space="0" w:color="000000"/>
              <w:right w:val="single" w:sz="4" w:space="0" w:color="000000"/>
            </w:tcBorders>
            <w:vAlign w:val="center"/>
          </w:tcPr>
          <w:p w14:paraId="33EE414C" w14:textId="77777777" w:rsidR="00595176" w:rsidRDefault="00000000">
            <w:pPr>
              <w:spacing w:after="0" w:line="240" w:lineRule="auto"/>
              <w:jc w:val="center"/>
              <w:rPr>
                <w:sz w:val="20"/>
                <w:szCs w:val="20"/>
              </w:rPr>
            </w:pPr>
            <w:r>
              <w:rPr>
                <w:sz w:val="20"/>
                <w:szCs w:val="20"/>
              </w:rPr>
              <w:t>95</w:t>
            </w:r>
          </w:p>
        </w:tc>
        <w:tc>
          <w:tcPr>
            <w:tcW w:w="749" w:type="dxa"/>
            <w:vMerge w:val="restart"/>
            <w:tcBorders>
              <w:top w:val="nil"/>
              <w:left w:val="single" w:sz="4" w:space="0" w:color="000000"/>
              <w:bottom w:val="single" w:sz="4" w:space="0" w:color="000000"/>
              <w:right w:val="single" w:sz="4" w:space="0" w:color="000000"/>
            </w:tcBorders>
            <w:vAlign w:val="center"/>
          </w:tcPr>
          <w:p w14:paraId="564BDB32" w14:textId="77777777" w:rsidR="00595176" w:rsidRDefault="00000000">
            <w:pPr>
              <w:spacing w:after="0" w:line="240" w:lineRule="auto"/>
              <w:jc w:val="center"/>
              <w:rPr>
                <w:sz w:val="20"/>
                <w:szCs w:val="20"/>
              </w:rPr>
            </w:pPr>
            <w:r>
              <w:rPr>
                <w:sz w:val="20"/>
                <w:szCs w:val="20"/>
              </w:rPr>
              <w:t>5-Ene</w:t>
            </w:r>
          </w:p>
        </w:tc>
        <w:tc>
          <w:tcPr>
            <w:tcW w:w="748" w:type="dxa"/>
            <w:vMerge w:val="restart"/>
            <w:tcBorders>
              <w:top w:val="nil"/>
              <w:left w:val="single" w:sz="4" w:space="0" w:color="000000"/>
              <w:bottom w:val="single" w:sz="4" w:space="0" w:color="000000"/>
              <w:right w:val="single" w:sz="4" w:space="0" w:color="000000"/>
            </w:tcBorders>
            <w:vAlign w:val="center"/>
          </w:tcPr>
          <w:p w14:paraId="3724FE28" w14:textId="77777777" w:rsidR="00595176" w:rsidRDefault="00000000">
            <w:pPr>
              <w:spacing w:after="0" w:line="240" w:lineRule="auto"/>
              <w:jc w:val="center"/>
              <w:rPr>
                <w:sz w:val="20"/>
                <w:szCs w:val="20"/>
              </w:rPr>
            </w:pPr>
            <w:r>
              <w:rPr>
                <w:sz w:val="20"/>
                <w:szCs w:val="20"/>
              </w:rPr>
              <w:t>20-Dic</w:t>
            </w:r>
          </w:p>
        </w:tc>
      </w:tr>
      <w:tr w:rsidR="00595176" w14:paraId="03E9AD7A"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5A1679DF"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2B4E5547"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772A4288" w14:textId="77777777" w:rsidR="00595176" w:rsidRDefault="00000000">
            <w:pPr>
              <w:spacing w:after="0" w:line="240" w:lineRule="auto"/>
              <w:jc w:val="center"/>
              <w:rPr>
                <w:color w:val="000000"/>
                <w:sz w:val="20"/>
                <w:szCs w:val="20"/>
              </w:rPr>
            </w:pPr>
            <w:r>
              <w:rPr>
                <w:color w:val="000000"/>
                <w:sz w:val="20"/>
                <w:szCs w:val="20"/>
              </w:rPr>
              <w:t>2</w:t>
            </w:r>
          </w:p>
        </w:tc>
        <w:tc>
          <w:tcPr>
            <w:tcW w:w="853" w:type="dxa"/>
            <w:tcBorders>
              <w:top w:val="nil"/>
              <w:left w:val="nil"/>
              <w:bottom w:val="single" w:sz="4" w:space="0" w:color="000000"/>
              <w:right w:val="single" w:sz="4" w:space="0" w:color="000000"/>
            </w:tcBorders>
            <w:vAlign w:val="center"/>
          </w:tcPr>
          <w:p w14:paraId="2B474F06" w14:textId="77777777" w:rsidR="00595176" w:rsidRDefault="00000000">
            <w:pPr>
              <w:spacing w:after="0" w:line="240" w:lineRule="auto"/>
              <w:jc w:val="center"/>
              <w:rPr>
                <w:sz w:val="20"/>
                <w:szCs w:val="20"/>
              </w:rPr>
            </w:pPr>
            <w:r>
              <w:rPr>
                <w:sz w:val="20"/>
                <w:szCs w:val="20"/>
              </w:rPr>
              <w:t>57</w:t>
            </w:r>
          </w:p>
        </w:tc>
        <w:tc>
          <w:tcPr>
            <w:tcW w:w="749" w:type="dxa"/>
            <w:vMerge/>
            <w:tcBorders>
              <w:top w:val="nil"/>
              <w:left w:val="single" w:sz="4" w:space="0" w:color="000000"/>
              <w:bottom w:val="single" w:sz="4" w:space="0" w:color="000000"/>
              <w:right w:val="single" w:sz="4" w:space="0" w:color="000000"/>
            </w:tcBorders>
            <w:vAlign w:val="center"/>
          </w:tcPr>
          <w:p w14:paraId="69AF5725"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06AF089A" w14:textId="77777777" w:rsidR="00595176" w:rsidRDefault="00595176">
            <w:pPr>
              <w:widowControl w:val="0"/>
              <w:pBdr>
                <w:top w:val="nil"/>
                <w:left w:val="nil"/>
                <w:bottom w:val="nil"/>
                <w:right w:val="nil"/>
                <w:between w:val="nil"/>
              </w:pBdr>
              <w:spacing w:after="0"/>
              <w:rPr>
                <w:sz w:val="20"/>
                <w:szCs w:val="20"/>
              </w:rPr>
            </w:pPr>
          </w:p>
        </w:tc>
      </w:tr>
      <w:tr w:rsidR="00595176" w14:paraId="2BA65544"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36B0D745"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393F4384"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4B0DE370" w14:textId="77777777" w:rsidR="00595176" w:rsidRDefault="00000000">
            <w:pPr>
              <w:spacing w:after="0" w:line="240" w:lineRule="auto"/>
              <w:jc w:val="center"/>
              <w:rPr>
                <w:color w:val="000000"/>
                <w:sz w:val="20"/>
                <w:szCs w:val="20"/>
              </w:rPr>
            </w:pPr>
            <w:r>
              <w:rPr>
                <w:color w:val="000000"/>
                <w:sz w:val="20"/>
                <w:szCs w:val="20"/>
              </w:rPr>
              <w:t>3</w:t>
            </w:r>
          </w:p>
        </w:tc>
        <w:tc>
          <w:tcPr>
            <w:tcW w:w="853" w:type="dxa"/>
            <w:tcBorders>
              <w:top w:val="nil"/>
              <w:left w:val="nil"/>
              <w:bottom w:val="single" w:sz="4" w:space="0" w:color="000000"/>
              <w:right w:val="single" w:sz="4" w:space="0" w:color="000000"/>
            </w:tcBorders>
            <w:vAlign w:val="center"/>
          </w:tcPr>
          <w:p w14:paraId="6EDB1A46" w14:textId="77777777" w:rsidR="00595176" w:rsidRDefault="00000000">
            <w:pPr>
              <w:spacing w:after="0" w:line="240" w:lineRule="auto"/>
              <w:jc w:val="center"/>
              <w:rPr>
                <w:sz w:val="20"/>
                <w:szCs w:val="20"/>
              </w:rPr>
            </w:pPr>
            <w:r>
              <w:rPr>
                <w:sz w:val="20"/>
                <w:szCs w:val="20"/>
              </w:rPr>
              <w:t>49</w:t>
            </w:r>
          </w:p>
        </w:tc>
        <w:tc>
          <w:tcPr>
            <w:tcW w:w="749" w:type="dxa"/>
            <w:vMerge/>
            <w:tcBorders>
              <w:top w:val="nil"/>
              <w:left w:val="single" w:sz="4" w:space="0" w:color="000000"/>
              <w:bottom w:val="single" w:sz="4" w:space="0" w:color="000000"/>
              <w:right w:val="single" w:sz="4" w:space="0" w:color="000000"/>
            </w:tcBorders>
            <w:vAlign w:val="center"/>
          </w:tcPr>
          <w:p w14:paraId="668BE06B"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1F2D65C7" w14:textId="77777777" w:rsidR="00595176" w:rsidRDefault="00595176">
            <w:pPr>
              <w:widowControl w:val="0"/>
              <w:pBdr>
                <w:top w:val="nil"/>
                <w:left w:val="nil"/>
                <w:bottom w:val="nil"/>
                <w:right w:val="nil"/>
                <w:between w:val="nil"/>
              </w:pBdr>
              <w:spacing w:after="0"/>
              <w:rPr>
                <w:sz w:val="20"/>
                <w:szCs w:val="20"/>
              </w:rPr>
            </w:pPr>
          </w:p>
        </w:tc>
      </w:tr>
      <w:tr w:rsidR="00595176" w14:paraId="7EE56244"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2721E09B"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59B2580C"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29E8B7FA" w14:textId="77777777" w:rsidR="00595176" w:rsidRDefault="00000000">
            <w:pPr>
              <w:spacing w:after="0" w:line="240" w:lineRule="auto"/>
              <w:jc w:val="center"/>
              <w:rPr>
                <w:color w:val="000000"/>
                <w:sz w:val="20"/>
                <w:szCs w:val="20"/>
              </w:rPr>
            </w:pPr>
            <w:r>
              <w:rPr>
                <w:color w:val="000000"/>
                <w:sz w:val="20"/>
                <w:szCs w:val="20"/>
              </w:rPr>
              <w:t>4+</w:t>
            </w:r>
          </w:p>
        </w:tc>
        <w:tc>
          <w:tcPr>
            <w:tcW w:w="853" w:type="dxa"/>
            <w:tcBorders>
              <w:top w:val="nil"/>
              <w:left w:val="nil"/>
              <w:bottom w:val="single" w:sz="4" w:space="0" w:color="000000"/>
              <w:right w:val="single" w:sz="4" w:space="0" w:color="000000"/>
            </w:tcBorders>
            <w:vAlign w:val="center"/>
          </w:tcPr>
          <w:p w14:paraId="5FE6AFB6" w14:textId="77777777" w:rsidR="00595176" w:rsidRDefault="00000000">
            <w:pPr>
              <w:spacing w:after="0" w:line="240" w:lineRule="auto"/>
              <w:jc w:val="center"/>
              <w:rPr>
                <w:sz w:val="20"/>
                <w:szCs w:val="20"/>
              </w:rPr>
            </w:pPr>
            <w:r>
              <w:rPr>
                <w:sz w:val="20"/>
                <w:szCs w:val="20"/>
              </w:rPr>
              <w:t>32</w:t>
            </w:r>
          </w:p>
        </w:tc>
        <w:tc>
          <w:tcPr>
            <w:tcW w:w="749" w:type="dxa"/>
            <w:vMerge/>
            <w:tcBorders>
              <w:top w:val="nil"/>
              <w:left w:val="single" w:sz="4" w:space="0" w:color="000000"/>
              <w:bottom w:val="single" w:sz="4" w:space="0" w:color="000000"/>
              <w:right w:val="single" w:sz="4" w:space="0" w:color="000000"/>
            </w:tcBorders>
            <w:vAlign w:val="center"/>
          </w:tcPr>
          <w:p w14:paraId="2FEFB44E"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19E4F05A" w14:textId="77777777" w:rsidR="00595176" w:rsidRDefault="00595176">
            <w:pPr>
              <w:widowControl w:val="0"/>
              <w:pBdr>
                <w:top w:val="nil"/>
                <w:left w:val="nil"/>
                <w:bottom w:val="nil"/>
                <w:right w:val="nil"/>
                <w:between w:val="nil"/>
              </w:pBdr>
              <w:spacing w:after="0"/>
              <w:rPr>
                <w:sz w:val="20"/>
                <w:szCs w:val="20"/>
              </w:rPr>
            </w:pPr>
          </w:p>
        </w:tc>
      </w:tr>
      <w:tr w:rsidR="00595176" w14:paraId="7A8AB514" w14:textId="77777777">
        <w:trPr>
          <w:trHeight w:val="315"/>
        </w:trPr>
        <w:tc>
          <w:tcPr>
            <w:tcW w:w="3977" w:type="dxa"/>
            <w:vMerge w:val="restart"/>
            <w:tcBorders>
              <w:top w:val="nil"/>
              <w:left w:val="single" w:sz="4" w:space="0" w:color="000000"/>
              <w:bottom w:val="single" w:sz="4" w:space="0" w:color="000000"/>
              <w:right w:val="single" w:sz="4" w:space="0" w:color="000000"/>
            </w:tcBorders>
            <w:vAlign w:val="center"/>
          </w:tcPr>
          <w:p w14:paraId="40F7C609" w14:textId="77777777" w:rsidR="00595176" w:rsidRDefault="00000000">
            <w:pPr>
              <w:spacing w:after="0" w:line="240" w:lineRule="auto"/>
              <w:jc w:val="center"/>
              <w:rPr>
                <w:b/>
                <w:bCs/>
                <w:sz w:val="20"/>
                <w:szCs w:val="20"/>
              </w:rPr>
            </w:pPr>
            <w:r>
              <w:rPr>
                <w:b/>
                <w:bCs/>
                <w:sz w:val="20"/>
                <w:szCs w:val="20"/>
              </w:rPr>
              <w:t>Full Day Parque Nacional Rio Abiseo Circuito de aguas + almuerzo</w:t>
            </w:r>
          </w:p>
        </w:tc>
        <w:tc>
          <w:tcPr>
            <w:tcW w:w="759" w:type="dxa"/>
            <w:vMerge w:val="restart"/>
            <w:tcBorders>
              <w:top w:val="nil"/>
              <w:left w:val="single" w:sz="4" w:space="0" w:color="000000"/>
              <w:bottom w:val="single" w:sz="4" w:space="0" w:color="000000"/>
              <w:right w:val="single" w:sz="4" w:space="0" w:color="000000"/>
            </w:tcBorders>
            <w:vAlign w:val="center"/>
          </w:tcPr>
          <w:p w14:paraId="7C752081"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346D01E1" w14:textId="77777777" w:rsidR="00595176" w:rsidRDefault="00000000">
            <w:pPr>
              <w:spacing w:after="0" w:line="240" w:lineRule="auto"/>
              <w:jc w:val="center"/>
              <w:rPr>
                <w:color w:val="000000"/>
                <w:sz w:val="20"/>
                <w:szCs w:val="20"/>
              </w:rPr>
            </w:pPr>
            <w:r>
              <w:rPr>
                <w:color w:val="000000"/>
                <w:sz w:val="20"/>
                <w:szCs w:val="20"/>
              </w:rPr>
              <w:t>1</w:t>
            </w:r>
          </w:p>
        </w:tc>
        <w:tc>
          <w:tcPr>
            <w:tcW w:w="853" w:type="dxa"/>
            <w:tcBorders>
              <w:top w:val="nil"/>
              <w:left w:val="nil"/>
              <w:bottom w:val="single" w:sz="4" w:space="0" w:color="000000"/>
              <w:right w:val="single" w:sz="4" w:space="0" w:color="000000"/>
            </w:tcBorders>
            <w:vAlign w:val="center"/>
          </w:tcPr>
          <w:p w14:paraId="54EDE8E2" w14:textId="77777777" w:rsidR="00595176" w:rsidRDefault="00000000">
            <w:pPr>
              <w:spacing w:after="0" w:line="240" w:lineRule="auto"/>
              <w:jc w:val="center"/>
              <w:rPr>
                <w:sz w:val="20"/>
                <w:szCs w:val="20"/>
              </w:rPr>
            </w:pPr>
            <w:r>
              <w:rPr>
                <w:sz w:val="20"/>
                <w:szCs w:val="20"/>
              </w:rPr>
              <w:t>511</w:t>
            </w:r>
          </w:p>
        </w:tc>
        <w:tc>
          <w:tcPr>
            <w:tcW w:w="749" w:type="dxa"/>
            <w:vMerge w:val="restart"/>
            <w:tcBorders>
              <w:top w:val="nil"/>
              <w:left w:val="single" w:sz="4" w:space="0" w:color="000000"/>
              <w:bottom w:val="single" w:sz="4" w:space="0" w:color="000000"/>
              <w:right w:val="single" w:sz="4" w:space="0" w:color="000000"/>
            </w:tcBorders>
            <w:vAlign w:val="center"/>
          </w:tcPr>
          <w:p w14:paraId="460BFF44" w14:textId="77777777" w:rsidR="00595176" w:rsidRDefault="00000000">
            <w:pPr>
              <w:spacing w:after="0" w:line="240" w:lineRule="auto"/>
              <w:jc w:val="center"/>
              <w:rPr>
                <w:sz w:val="20"/>
                <w:szCs w:val="20"/>
              </w:rPr>
            </w:pPr>
            <w:r>
              <w:rPr>
                <w:sz w:val="20"/>
                <w:szCs w:val="20"/>
              </w:rPr>
              <w:t>5-Ene</w:t>
            </w:r>
          </w:p>
        </w:tc>
        <w:tc>
          <w:tcPr>
            <w:tcW w:w="748" w:type="dxa"/>
            <w:vMerge w:val="restart"/>
            <w:tcBorders>
              <w:top w:val="nil"/>
              <w:left w:val="single" w:sz="4" w:space="0" w:color="000000"/>
              <w:bottom w:val="single" w:sz="4" w:space="0" w:color="000000"/>
              <w:right w:val="single" w:sz="4" w:space="0" w:color="000000"/>
            </w:tcBorders>
            <w:vAlign w:val="center"/>
          </w:tcPr>
          <w:p w14:paraId="554CB363" w14:textId="77777777" w:rsidR="00595176" w:rsidRDefault="00000000">
            <w:pPr>
              <w:spacing w:after="0" w:line="240" w:lineRule="auto"/>
              <w:jc w:val="center"/>
              <w:rPr>
                <w:sz w:val="20"/>
                <w:szCs w:val="20"/>
              </w:rPr>
            </w:pPr>
            <w:r>
              <w:rPr>
                <w:sz w:val="20"/>
                <w:szCs w:val="20"/>
              </w:rPr>
              <w:t>20-Dic</w:t>
            </w:r>
          </w:p>
        </w:tc>
      </w:tr>
      <w:tr w:rsidR="00595176" w14:paraId="2B511863"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3651B17C"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7712A734"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21A568D5" w14:textId="77777777" w:rsidR="00595176" w:rsidRDefault="00000000">
            <w:pPr>
              <w:spacing w:after="0" w:line="240" w:lineRule="auto"/>
              <w:jc w:val="center"/>
              <w:rPr>
                <w:color w:val="000000"/>
                <w:sz w:val="20"/>
                <w:szCs w:val="20"/>
              </w:rPr>
            </w:pPr>
            <w:r>
              <w:rPr>
                <w:color w:val="000000"/>
                <w:sz w:val="20"/>
                <w:szCs w:val="20"/>
              </w:rPr>
              <w:t>2</w:t>
            </w:r>
          </w:p>
        </w:tc>
        <w:tc>
          <w:tcPr>
            <w:tcW w:w="853" w:type="dxa"/>
            <w:tcBorders>
              <w:top w:val="nil"/>
              <w:left w:val="nil"/>
              <w:bottom w:val="single" w:sz="4" w:space="0" w:color="000000"/>
              <w:right w:val="single" w:sz="4" w:space="0" w:color="000000"/>
            </w:tcBorders>
            <w:vAlign w:val="center"/>
          </w:tcPr>
          <w:p w14:paraId="61B37F6E" w14:textId="77777777" w:rsidR="00595176" w:rsidRDefault="00000000">
            <w:pPr>
              <w:spacing w:after="0" w:line="240" w:lineRule="auto"/>
              <w:jc w:val="center"/>
              <w:rPr>
                <w:sz w:val="20"/>
                <w:szCs w:val="20"/>
              </w:rPr>
            </w:pPr>
            <w:r>
              <w:rPr>
                <w:sz w:val="20"/>
                <w:szCs w:val="20"/>
              </w:rPr>
              <w:t>322</w:t>
            </w:r>
          </w:p>
        </w:tc>
        <w:tc>
          <w:tcPr>
            <w:tcW w:w="749" w:type="dxa"/>
            <w:vMerge/>
            <w:tcBorders>
              <w:top w:val="nil"/>
              <w:left w:val="single" w:sz="4" w:space="0" w:color="000000"/>
              <w:bottom w:val="single" w:sz="4" w:space="0" w:color="000000"/>
              <w:right w:val="single" w:sz="4" w:space="0" w:color="000000"/>
            </w:tcBorders>
            <w:vAlign w:val="center"/>
          </w:tcPr>
          <w:p w14:paraId="3E2C86D0"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4D3CA9F6" w14:textId="77777777" w:rsidR="00595176" w:rsidRDefault="00595176">
            <w:pPr>
              <w:widowControl w:val="0"/>
              <w:pBdr>
                <w:top w:val="nil"/>
                <w:left w:val="nil"/>
                <w:bottom w:val="nil"/>
                <w:right w:val="nil"/>
                <w:between w:val="nil"/>
              </w:pBdr>
              <w:spacing w:after="0"/>
              <w:rPr>
                <w:sz w:val="20"/>
                <w:szCs w:val="20"/>
              </w:rPr>
            </w:pPr>
          </w:p>
        </w:tc>
      </w:tr>
      <w:tr w:rsidR="00595176" w14:paraId="12AC65AE"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61215585"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56DABB10"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2047364C" w14:textId="77777777" w:rsidR="00595176" w:rsidRDefault="00000000">
            <w:pPr>
              <w:spacing w:after="0" w:line="240" w:lineRule="auto"/>
              <w:jc w:val="center"/>
              <w:rPr>
                <w:color w:val="000000"/>
                <w:sz w:val="20"/>
                <w:szCs w:val="20"/>
              </w:rPr>
            </w:pPr>
            <w:r>
              <w:rPr>
                <w:color w:val="000000"/>
                <w:sz w:val="20"/>
                <w:szCs w:val="20"/>
              </w:rPr>
              <w:t>3</w:t>
            </w:r>
          </w:p>
        </w:tc>
        <w:tc>
          <w:tcPr>
            <w:tcW w:w="853" w:type="dxa"/>
            <w:tcBorders>
              <w:top w:val="nil"/>
              <w:left w:val="nil"/>
              <w:bottom w:val="single" w:sz="4" w:space="0" w:color="000000"/>
              <w:right w:val="single" w:sz="4" w:space="0" w:color="000000"/>
            </w:tcBorders>
            <w:vAlign w:val="center"/>
          </w:tcPr>
          <w:p w14:paraId="66FAC126" w14:textId="77777777" w:rsidR="00595176" w:rsidRDefault="00000000">
            <w:pPr>
              <w:spacing w:after="0" w:line="240" w:lineRule="auto"/>
              <w:jc w:val="center"/>
              <w:rPr>
                <w:sz w:val="20"/>
                <w:szCs w:val="20"/>
              </w:rPr>
            </w:pPr>
            <w:r>
              <w:rPr>
                <w:sz w:val="20"/>
                <w:szCs w:val="20"/>
              </w:rPr>
              <w:t>284</w:t>
            </w:r>
          </w:p>
        </w:tc>
        <w:tc>
          <w:tcPr>
            <w:tcW w:w="749" w:type="dxa"/>
            <w:vMerge/>
            <w:tcBorders>
              <w:top w:val="nil"/>
              <w:left w:val="single" w:sz="4" w:space="0" w:color="000000"/>
              <w:bottom w:val="single" w:sz="4" w:space="0" w:color="000000"/>
              <w:right w:val="single" w:sz="4" w:space="0" w:color="000000"/>
            </w:tcBorders>
            <w:vAlign w:val="center"/>
          </w:tcPr>
          <w:p w14:paraId="3CD0A9D8"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2C10918C" w14:textId="77777777" w:rsidR="00595176" w:rsidRDefault="00595176">
            <w:pPr>
              <w:widowControl w:val="0"/>
              <w:pBdr>
                <w:top w:val="nil"/>
                <w:left w:val="nil"/>
                <w:bottom w:val="nil"/>
                <w:right w:val="nil"/>
                <w:between w:val="nil"/>
              </w:pBdr>
              <w:spacing w:after="0"/>
              <w:rPr>
                <w:sz w:val="20"/>
                <w:szCs w:val="20"/>
              </w:rPr>
            </w:pPr>
          </w:p>
        </w:tc>
      </w:tr>
      <w:tr w:rsidR="00595176" w14:paraId="5CE6F7DE"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7AC57210"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03B5D650"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71EB7055" w14:textId="77777777" w:rsidR="00595176" w:rsidRDefault="00000000">
            <w:pPr>
              <w:spacing w:after="0" w:line="240" w:lineRule="auto"/>
              <w:jc w:val="center"/>
              <w:rPr>
                <w:color w:val="000000"/>
                <w:sz w:val="20"/>
                <w:szCs w:val="20"/>
              </w:rPr>
            </w:pPr>
            <w:r>
              <w:rPr>
                <w:color w:val="000000"/>
                <w:sz w:val="20"/>
                <w:szCs w:val="20"/>
              </w:rPr>
              <w:t>4+</w:t>
            </w:r>
          </w:p>
        </w:tc>
        <w:tc>
          <w:tcPr>
            <w:tcW w:w="853" w:type="dxa"/>
            <w:tcBorders>
              <w:top w:val="nil"/>
              <w:left w:val="nil"/>
              <w:bottom w:val="single" w:sz="4" w:space="0" w:color="000000"/>
              <w:right w:val="single" w:sz="4" w:space="0" w:color="000000"/>
            </w:tcBorders>
            <w:vAlign w:val="center"/>
          </w:tcPr>
          <w:p w14:paraId="704172B3" w14:textId="77777777" w:rsidR="00595176" w:rsidRDefault="00000000">
            <w:pPr>
              <w:spacing w:after="0" w:line="240" w:lineRule="auto"/>
              <w:jc w:val="center"/>
              <w:rPr>
                <w:sz w:val="20"/>
                <w:szCs w:val="20"/>
              </w:rPr>
            </w:pPr>
            <w:r>
              <w:rPr>
                <w:sz w:val="20"/>
                <w:szCs w:val="20"/>
              </w:rPr>
              <w:t>246</w:t>
            </w:r>
          </w:p>
        </w:tc>
        <w:tc>
          <w:tcPr>
            <w:tcW w:w="749" w:type="dxa"/>
            <w:vMerge/>
            <w:tcBorders>
              <w:top w:val="nil"/>
              <w:left w:val="single" w:sz="4" w:space="0" w:color="000000"/>
              <w:bottom w:val="single" w:sz="4" w:space="0" w:color="000000"/>
              <w:right w:val="single" w:sz="4" w:space="0" w:color="000000"/>
            </w:tcBorders>
            <w:vAlign w:val="center"/>
          </w:tcPr>
          <w:p w14:paraId="19DA26C1"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610D78FA" w14:textId="77777777" w:rsidR="00595176" w:rsidRDefault="00595176">
            <w:pPr>
              <w:widowControl w:val="0"/>
              <w:pBdr>
                <w:top w:val="nil"/>
                <w:left w:val="nil"/>
                <w:bottom w:val="nil"/>
                <w:right w:val="nil"/>
                <w:between w:val="nil"/>
              </w:pBdr>
              <w:spacing w:after="0"/>
              <w:rPr>
                <w:sz w:val="20"/>
                <w:szCs w:val="20"/>
              </w:rPr>
            </w:pPr>
          </w:p>
        </w:tc>
      </w:tr>
      <w:tr w:rsidR="00595176" w14:paraId="259B89A9" w14:textId="77777777">
        <w:trPr>
          <w:trHeight w:val="315"/>
        </w:trPr>
        <w:tc>
          <w:tcPr>
            <w:tcW w:w="3977" w:type="dxa"/>
            <w:vMerge w:val="restart"/>
            <w:tcBorders>
              <w:top w:val="nil"/>
              <w:left w:val="single" w:sz="4" w:space="0" w:color="000000"/>
              <w:bottom w:val="single" w:sz="4" w:space="0" w:color="000000"/>
              <w:right w:val="single" w:sz="4" w:space="0" w:color="000000"/>
            </w:tcBorders>
            <w:vAlign w:val="center"/>
          </w:tcPr>
          <w:p w14:paraId="23BFF2D1" w14:textId="77777777" w:rsidR="00595176" w:rsidRDefault="00000000">
            <w:pPr>
              <w:spacing w:after="0" w:line="240" w:lineRule="auto"/>
              <w:jc w:val="center"/>
              <w:rPr>
                <w:b/>
                <w:bCs/>
                <w:sz w:val="20"/>
                <w:szCs w:val="20"/>
              </w:rPr>
            </w:pPr>
            <w:r>
              <w:rPr>
                <w:b/>
                <w:bCs/>
                <w:sz w:val="20"/>
                <w:szCs w:val="20"/>
              </w:rPr>
              <w:t>Full Day Cataratas del Breo (Juanjui) + almuerzo</w:t>
            </w:r>
          </w:p>
        </w:tc>
        <w:tc>
          <w:tcPr>
            <w:tcW w:w="759" w:type="dxa"/>
            <w:vMerge w:val="restart"/>
            <w:tcBorders>
              <w:top w:val="nil"/>
              <w:left w:val="single" w:sz="4" w:space="0" w:color="000000"/>
              <w:bottom w:val="single" w:sz="4" w:space="0" w:color="000000"/>
              <w:right w:val="single" w:sz="4" w:space="0" w:color="000000"/>
            </w:tcBorders>
            <w:vAlign w:val="center"/>
          </w:tcPr>
          <w:p w14:paraId="15D2F65F" w14:textId="77777777" w:rsidR="00595176" w:rsidRDefault="00000000">
            <w:pPr>
              <w:spacing w:after="0" w:line="240" w:lineRule="auto"/>
              <w:jc w:val="center"/>
              <w:rPr>
                <w:color w:val="000000"/>
                <w:sz w:val="20"/>
                <w:szCs w:val="20"/>
              </w:rPr>
            </w:pPr>
            <w:r>
              <w:rPr>
                <w:color w:val="000000"/>
                <w:sz w:val="20"/>
                <w:szCs w:val="20"/>
              </w:rPr>
              <w:t>Regular</w:t>
            </w:r>
          </w:p>
        </w:tc>
        <w:tc>
          <w:tcPr>
            <w:tcW w:w="1408" w:type="dxa"/>
            <w:tcBorders>
              <w:top w:val="nil"/>
              <w:left w:val="nil"/>
              <w:bottom w:val="single" w:sz="4" w:space="0" w:color="000000"/>
              <w:right w:val="single" w:sz="4" w:space="0" w:color="000000"/>
            </w:tcBorders>
            <w:vAlign w:val="center"/>
          </w:tcPr>
          <w:p w14:paraId="59426810" w14:textId="77777777" w:rsidR="00595176" w:rsidRDefault="00000000">
            <w:pPr>
              <w:spacing w:after="0" w:line="240" w:lineRule="auto"/>
              <w:jc w:val="center"/>
              <w:rPr>
                <w:color w:val="000000"/>
                <w:sz w:val="20"/>
                <w:szCs w:val="20"/>
              </w:rPr>
            </w:pPr>
            <w:r>
              <w:rPr>
                <w:color w:val="000000"/>
                <w:sz w:val="20"/>
                <w:szCs w:val="20"/>
              </w:rPr>
              <w:t>1</w:t>
            </w:r>
          </w:p>
        </w:tc>
        <w:tc>
          <w:tcPr>
            <w:tcW w:w="853" w:type="dxa"/>
            <w:tcBorders>
              <w:top w:val="nil"/>
              <w:left w:val="nil"/>
              <w:bottom w:val="single" w:sz="4" w:space="0" w:color="000000"/>
              <w:right w:val="single" w:sz="4" w:space="0" w:color="000000"/>
            </w:tcBorders>
            <w:vAlign w:val="center"/>
          </w:tcPr>
          <w:p w14:paraId="639F0793" w14:textId="77777777" w:rsidR="00595176" w:rsidRDefault="00000000">
            <w:pPr>
              <w:spacing w:after="0" w:line="240" w:lineRule="auto"/>
              <w:jc w:val="center"/>
              <w:rPr>
                <w:sz w:val="20"/>
                <w:szCs w:val="20"/>
              </w:rPr>
            </w:pPr>
            <w:r>
              <w:rPr>
                <w:sz w:val="20"/>
                <w:szCs w:val="20"/>
              </w:rPr>
              <w:t>511</w:t>
            </w:r>
          </w:p>
        </w:tc>
        <w:tc>
          <w:tcPr>
            <w:tcW w:w="749" w:type="dxa"/>
            <w:vMerge w:val="restart"/>
            <w:tcBorders>
              <w:top w:val="nil"/>
              <w:left w:val="single" w:sz="4" w:space="0" w:color="000000"/>
              <w:bottom w:val="single" w:sz="4" w:space="0" w:color="000000"/>
              <w:right w:val="single" w:sz="4" w:space="0" w:color="000000"/>
            </w:tcBorders>
            <w:vAlign w:val="center"/>
          </w:tcPr>
          <w:p w14:paraId="66F28378" w14:textId="77777777" w:rsidR="00595176" w:rsidRDefault="00000000">
            <w:pPr>
              <w:spacing w:after="0" w:line="240" w:lineRule="auto"/>
              <w:jc w:val="center"/>
              <w:rPr>
                <w:sz w:val="20"/>
                <w:szCs w:val="20"/>
              </w:rPr>
            </w:pPr>
            <w:r>
              <w:rPr>
                <w:sz w:val="20"/>
                <w:szCs w:val="20"/>
              </w:rPr>
              <w:t>5-Ene</w:t>
            </w:r>
          </w:p>
        </w:tc>
        <w:tc>
          <w:tcPr>
            <w:tcW w:w="748" w:type="dxa"/>
            <w:vMerge w:val="restart"/>
            <w:tcBorders>
              <w:top w:val="nil"/>
              <w:left w:val="single" w:sz="4" w:space="0" w:color="000000"/>
              <w:bottom w:val="single" w:sz="4" w:space="0" w:color="000000"/>
              <w:right w:val="single" w:sz="4" w:space="0" w:color="000000"/>
            </w:tcBorders>
            <w:vAlign w:val="center"/>
          </w:tcPr>
          <w:p w14:paraId="00AA701C" w14:textId="77777777" w:rsidR="00595176" w:rsidRDefault="00000000">
            <w:pPr>
              <w:spacing w:after="0" w:line="240" w:lineRule="auto"/>
              <w:jc w:val="center"/>
              <w:rPr>
                <w:sz w:val="20"/>
                <w:szCs w:val="20"/>
              </w:rPr>
            </w:pPr>
            <w:r>
              <w:rPr>
                <w:sz w:val="20"/>
                <w:szCs w:val="20"/>
              </w:rPr>
              <w:t>20-Dic</w:t>
            </w:r>
          </w:p>
        </w:tc>
      </w:tr>
      <w:tr w:rsidR="00595176" w14:paraId="5EB73203"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5AFCE7AB"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33507735"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30F9F396" w14:textId="77777777" w:rsidR="00595176" w:rsidRDefault="00000000">
            <w:pPr>
              <w:spacing w:after="0" w:line="240" w:lineRule="auto"/>
              <w:jc w:val="center"/>
              <w:rPr>
                <w:color w:val="000000"/>
                <w:sz w:val="20"/>
                <w:szCs w:val="20"/>
              </w:rPr>
            </w:pPr>
            <w:r>
              <w:rPr>
                <w:color w:val="000000"/>
                <w:sz w:val="20"/>
                <w:szCs w:val="20"/>
              </w:rPr>
              <w:t>2</w:t>
            </w:r>
          </w:p>
        </w:tc>
        <w:tc>
          <w:tcPr>
            <w:tcW w:w="853" w:type="dxa"/>
            <w:tcBorders>
              <w:top w:val="nil"/>
              <w:left w:val="nil"/>
              <w:bottom w:val="single" w:sz="4" w:space="0" w:color="000000"/>
              <w:right w:val="single" w:sz="4" w:space="0" w:color="000000"/>
            </w:tcBorders>
            <w:vAlign w:val="center"/>
          </w:tcPr>
          <w:p w14:paraId="00029857" w14:textId="77777777" w:rsidR="00595176" w:rsidRDefault="00000000">
            <w:pPr>
              <w:spacing w:after="0" w:line="240" w:lineRule="auto"/>
              <w:jc w:val="center"/>
              <w:rPr>
                <w:sz w:val="20"/>
                <w:szCs w:val="20"/>
              </w:rPr>
            </w:pPr>
            <w:r>
              <w:rPr>
                <w:sz w:val="20"/>
                <w:szCs w:val="20"/>
              </w:rPr>
              <w:t>322</w:t>
            </w:r>
          </w:p>
        </w:tc>
        <w:tc>
          <w:tcPr>
            <w:tcW w:w="749" w:type="dxa"/>
            <w:vMerge/>
            <w:tcBorders>
              <w:top w:val="nil"/>
              <w:left w:val="single" w:sz="4" w:space="0" w:color="000000"/>
              <w:bottom w:val="single" w:sz="4" w:space="0" w:color="000000"/>
              <w:right w:val="single" w:sz="4" w:space="0" w:color="000000"/>
            </w:tcBorders>
            <w:vAlign w:val="center"/>
          </w:tcPr>
          <w:p w14:paraId="7E9AE2B8"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16F8B7FD" w14:textId="77777777" w:rsidR="00595176" w:rsidRDefault="00595176">
            <w:pPr>
              <w:widowControl w:val="0"/>
              <w:pBdr>
                <w:top w:val="nil"/>
                <w:left w:val="nil"/>
                <w:bottom w:val="nil"/>
                <w:right w:val="nil"/>
                <w:between w:val="nil"/>
              </w:pBdr>
              <w:spacing w:after="0"/>
              <w:rPr>
                <w:sz w:val="20"/>
                <w:szCs w:val="20"/>
              </w:rPr>
            </w:pPr>
          </w:p>
        </w:tc>
      </w:tr>
      <w:tr w:rsidR="00595176" w14:paraId="72ECBE4D"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35067369"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53864036"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605A32E1" w14:textId="77777777" w:rsidR="00595176" w:rsidRDefault="00000000">
            <w:pPr>
              <w:spacing w:after="0" w:line="240" w:lineRule="auto"/>
              <w:jc w:val="center"/>
              <w:rPr>
                <w:color w:val="000000"/>
                <w:sz w:val="20"/>
                <w:szCs w:val="20"/>
              </w:rPr>
            </w:pPr>
            <w:r>
              <w:rPr>
                <w:color w:val="000000"/>
                <w:sz w:val="20"/>
                <w:szCs w:val="20"/>
              </w:rPr>
              <w:t>3</w:t>
            </w:r>
          </w:p>
        </w:tc>
        <w:tc>
          <w:tcPr>
            <w:tcW w:w="853" w:type="dxa"/>
            <w:tcBorders>
              <w:top w:val="nil"/>
              <w:left w:val="nil"/>
              <w:bottom w:val="single" w:sz="4" w:space="0" w:color="000000"/>
              <w:right w:val="single" w:sz="4" w:space="0" w:color="000000"/>
            </w:tcBorders>
            <w:vAlign w:val="center"/>
          </w:tcPr>
          <w:p w14:paraId="7F5EC4B7" w14:textId="77777777" w:rsidR="00595176" w:rsidRDefault="00000000">
            <w:pPr>
              <w:spacing w:after="0" w:line="240" w:lineRule="auto"/>
              <w:jc w:val="center"/>
              <w:rPr>
                <w:sz w:val="20"/>
                <w:szCs w:val="20"/>
              </w:rPr>
            </w:pPr>
            <w:r>
              <w:rPr>
                <w:sz w:val="20"/>
                <w:szCs w:val="20"/>
              </w:rPr>
              <w:t>284</w:t>
            </w:r>
          </w:p>
        </w:tc>
        <w:tc>
          <w:tcPr>
            <w:tcW w:w="749" w:type="dxa"/>
            <w:vMerge/>
            <w:tcBorders>
              <w:top w:val="nil"/>
              <w:left w:val="single" w:sz="4" w:space="0" w:color="000000"/>
              <w:bottom w:val="single" w:sz="4" w:space="0" w:color="000000"/>
              <w:right w:val="single" w:sz="4" w:space="0" w:color="000000"/>
            </w:tcBorders>
            <w:vAlign w:val="center"/>
          </w:tcPr>
          <w:p w14:paraId="71AD9EA8"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2CAC8EBD" w14:textId="77777777" w:rsidR="00595176" w:rsidRDefault="00595176">
            <w:pPr>
              <w:widowControl w:val="0"/>
              <w:pBdr>
                <w:top w:val="nil"/>
                <w:left w:val="nil"/>
                <w:bottom w:val="nil"/>
                <w:right w:val="nil"/>
                <w:between w:val="nil"/>
              </w:pBdr>
              <w:spacing w:after="0"/>
              <w:rPr>
                <w:sz w:val="20"/>
                <w:szCs w:val="20"/>
              </w:rPr>
            </w:pPr>
          </w:p>
        </w:tc>
      </w:tr>
      <w:tr w:rsidR="00595176" w14:paraId="43612B65" w14:textId="77777777">
        <w:trPr>
          <w:trHeight w:val="315"/>
        </w:trPr>
        <w:tc>
          <w:tcPr>
            <w:tcW w:w="3977" w:type="dxa"/>
            <w:vMerge/>
            <w:tcBorders>
              <w:top w:val="nil"/>
              <w:left w:val="single" w:sz="4" w:space="0" w:color="000000"/>
              <w:bottom w:val="single" w:sz="4" w:space="0" w:color="000000"/>
              <w:right w:val="single" w:sz="4" w:space="0" w:color="000000"/>
            </w:tcBorders>
            <w:vAlign w:val="center"/>
          </w:tcPr>
          <w:p w14:paraId="7F4D8169" w14:textId="77777777" w:rsidR="00595176" w:rsidRDefault="00595176">
            <w:pPr>
              <w:widowControl w:val="0"/>
              <w:pBdr>
                <w:top w:val="nil"/>
                <w:left w:val="nil"/>
                <w:bottom w:val="nil"/>
                <w:right w:val="nil"/>
                <w:between w:val="nil"/>
              </w:pBdr>
              <w:spacing w:after="0"/>
              <w:rPr>
                <w:sz w:val="20"/>
                <w:szCs w:val="20"/>
              </w:rPr>
            </w:pPr>
          </w:p>
        </w:tc>
        <w:tc>
          <w:tcPr>
            <w:tcW w:w="759" w:type="dxa"/>
            <w:vMerge/>
            <w:tcBorders>
              <w:top w:val="nil"/>
              <w:left w:val="single" w:sz="4" w:space="0" w:color="000000"/>
              <w:bottom w:val="single" w:sz="4" w:space="0" w:color="000000"/>
              <w:right w:val="single" w:sz="4" w:space="0" w:color="000000"/>
            </w:tcBorders>
            <w:vAlign w:val="center"/>
          </w:tcPr>
          <w:p w14:paraId="5B6A99A5" w14:textId="77777777" w:rsidR="00595176" w:rsidRDefault="00595176">
            <w:pPr>
              <w:widowControl w:val="0"/>
              <w:pBdr>
                <w:top w:val="nil"/>
                <w:left w:val="nil"/>
                <w:bottom w:val="nil"/>
                <w:right w:val="nil"/>
                <w:between w:val="nil"/>
              </w:pBdr>
              <w:spacing w:after="0"/>
              <w:rPr>
                <w:sz w:val="20"/>
                <w:szCs w:val="20"/>
              </w:rPr>
            </w:pPr>
          </w:p>
        </w:tc>
        <w:tc>
          <w:tcPr>
            <w:tcW w:w="1408" w:type="dxa"/>
            <w:tcBorders>
              <w:top w:val="nil"/>
              <w:left w:val="nil"/>
              <w:bottom w:val="single" w:sz="4" w:space="0" w:color="000000"/>
              <w:right w:val="single" w:sz="4" w:space="0" w:color="000000"/>
            </w:tcBorders>
            <w:vAlign w:val="center"/>
          </w:tcPr>
          <w:p w14:paraId="23953C90" w14:textId="77777777" w:rsidR="00595176" w:rsidRDefault="00000000">
            <w:pPr>
              <w:spacing w:after="0" w:line="240" w:lineRule="auto"/>
              <w:jc w:val="center"/>
              <w:rPr>
                <w:color w:val="000000"/>
                <w:sz w:val="20"/>
                <w:szCs w:val="20"/>
              </w:rPr>
            </w:pPr>
            <w:r>
              <w:rPr>
                <w:color w:val="000000"/>
                <w:sz w:val="20"/>
                <w:szCs w:val="20"/>
              </w:rPr>
              <w:t>4+</w:t>
            </w:r>
          </w:p>
        </w:tc>
        <w:tc>
          <w:tcPr>
            <w:tcW w:w="853" w:type="dxa"/>
            <w:tcBorders>
              <w:top w:val="nil"/>
              <w:left w:val="nil"/>
              <w:bottom w:val="single" w:sz="4" w:space="0" w:color="000000"/>
              <w:right w:val="single" w:sz="4" w:space="0" w:color="000000"/>
            </w:tcBorders>
            <w:vAlign w:val="center"/>
          </w:tcPr>
          <w:p w14:paraId="2F413030" w14:textId="77777777" w:rsidR="00595176" w:rsidRDefault="00000000">
            <w:pPr>
              <w:spacing w:after="0" w:line="240" w:lineRule="auto"/>
              <w:jc w:val="center"/>
              <w:rPr>
                <w:sz w:val="20"/>
                <w:szCs w:val="20"/>
              </w:rPr>
            </w:pPr>
            <w:r>
              <w:rPr>
                <w:sz w:val="20"/>
                <w:szCs w:val="20"/>
              </w:rPr>
              <w:t>246</w:t>
            </w:r>
          </w:p>
        </w:tc>
        <w:tc>
          <w:tcPr>
            <w:tcW w:w="749" w:type="dxa"/>
            <w:vMerge/>
            <w:tcBorders>
              <w:top w:val="nil"/>
              <w:left w:val="single" w:sz="4" w:space="0" w:color="000000"/>
              <w:bottom w:val="single" w:sz="4" w:space="0" w:color="000000"/>
              <w:right w:val="single" w:sz="4" w:space="0" w:color="000000"/>
            </w:tcBorders>
            <w:vAlign w:val="center"/>
          </w:tcPr>
          <w:p w14:paraId="72E26D0A" w14:textId="77777777" w:rsidR="00595176" w:rsidRDefault="00595176">
            <w:pPr>
              <w:widowControl w:val="0"/>
              <w:pBdr>
                <w:top w:val="nil"/>
                <w:left w:val="nil"/>
                <w:bottom w:val="nil"/>
                <w:right w:val="nil"/>
                <w:between w:val="nil"/>
              </w:pBdr>
              <w:spacing w:after="0"/>
              <w:rPr>
                <w:sz w:val="20"/>
                <w:szCs w:val="20"/>
              </w:rPr>
            </w:pPr>
          </w:p>
        </w:tc>
        <w:tc>
          <w:tcPr>
            <w:tcW w:w="748" w:type="dxa"/>
            <w:vMerge/>
            <w:tcBorders>
              <w:top w:val="nil"/>
              <w:left w:val="single" w:sz="4" w:space="0" w:color="000000"/>
              <w:bottom w:val="single" w:sz="4" w:space="0" w:color="000000"/>
              <w:right w:val="single" w:sz="4" w:space="0" w:color="000000"/>
            </w:tcBorders>
            <w:vAlign w:val="center"/>
          </w:tcPr>
          <w:p w14:paraId="737DFD09" w14:textId="77777777" w:rsidR="00595176" w:rsidRDefault="00595176">
            <w:pPr>
              <w:widowControl w:val="0"/>
              <w:pBdr>
                <w:top w:val="nil"/>
                <w:left w:val="nil"/>
                <w:bottom w:val="nil"/>
                <w:right w:val="nil"/>
                <w:between w:val="nil"/>
              </w:pBdr>
              <w:spacing w:after="0"/>
              <w:rPr>
                <w:sz w:val="20"/>
                <w:szCs w:val="20"/>
              </w:rPr>
            </w:pPr>
          </w:p>
        </w:tc>
      </w:tr>
    </w:tbl>
    <w:p w14:paraId="01CA958A" w14:textId="77777777" w:rsidR="00595176" w:rsidRDefault="00595176">
      <w:pPr>
        <w:spacing w:after="0" w:line="240" w:lineRule="auto"/>
        <w:jc w:val="both"/>
        <w:rPr>
          <w:sz w:val="20"/>
          <w:szCs w:val="20"/>
        </w:rPr>
      </w:pPr>
    </w:p>
    <w:p w14:paraId="53D78C6C" w14:textId="77777777" w:rsidR="00595176" w:rsidRDefault="00000000">
      <w:pPr>
        <w:spacing w:after="0" w:line="240" w:lineRule="auto"/>
        <w:jc w:val="both"/>
        <w:rPr>
          <w:b/>
          <w:bCs/>
          <w:sz w:val="20"/>
          <w:szCs w:val="20"/>
        </w:rPr>
      </w:pPr>
      <w:r>
        <w:rPr>
          <w:b/>
          <w:bCs/>
          <w:sz w:val="20"/>
          <w:szCs w:val="20"/>
        </w:rPr>
        <w:t>Se recomienda llevar:</w:t>
      </w:r>
    </w:p>
    <w:p w14:paraId="0F32FB68" w14:textId="77777777" w:rsidR="00595176"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Ropa de verano y media estación (poncho impermeable para lluvia).</w:t>
      </w:r>
    </w:p>
    <w:p w14:paraId="31E38C0A" w14:textId="77777777" w:rsidR="00595176"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Zapatillas de caminar de cocada alta, sayonaras.</w:t>
      </w:r>
    </w:p>
    <w:p w14:paraId="01802B83" w14:textId="77777777" w:rsidR="00595176"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Ropa de baño, gorro, lentes para sol.</w:t>
      </w:r>
    </w:p>
    <w:p w14:paraId="2D11E5D5" w14:textId="77777777" w:rsidR="00595176"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Repelente, bloqueador solar.</w:t>
      </w:r>
    </w:p>
    <w:p w14:paraId="22AADA6C" w14:textId="77777777" w:rsidR="00595176"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Lo que nunca debe olvidarse es traer sus medicinas y artículos de uso personal.</w:t>
      </w:r>
    </w:p>
    <w:p w14:paraId="0F8A2F80" w14:textId="77777777" w:rsidR="00595176" w:rsidRDefault="00000000">
      <w:pPr>
        <w:spacing w:after="0" w:line="240" w:lineRule="auto"/>
        <w:rPr>
          <w:b/>
          <w:bCs/>
          <w:color w:val="C00000"/>
          <w:sz w:val="36"/>
          <w:szCs w:val="36"/>
        </w:rPr>
      </w:pPr>
      <w:r>
        <w:rPr>
          <w:b/>
          <w:bCs/>
          <w:color w:val="C00000"/>
          <w:sz w:val="36"/>
          <w:szCs w:val="36"/>
        </w:rPr>
        <w:lastRenderedPageBreak/>
        <w:t>DESCRIPTIVOS</w:t>
      </w:r>
    </w:p>
    <w:p w14:paraId="434CFD8E" w14:textId="77777777" w:rsidR="00595176" w:rsidRDefault="00000000">
      <w:pPr>
        <w:spacing w:after="0" w:line="240" w:lineRule="auto"/>
        <w:rPr>
          <w:b/>
          <w:bCs/>
          <w:color w:val="C00000"/>
          <w:sz w:val="36"/>
          <w:szCs w:val="36"/>
        </w:rPr>
      </w:pPr>
      <w:r>
        <w:rPr>
          <w:b/>
          <w:bCs/>
          <w:color w:val="C00000"/>
          <w:sz w:val="36"/>
          <w:szCs w:val="36"/>
        </w:rPr>
        <w:t>TARAPOTO</w:t>
      </w:r>
    </w:p>
    <w:p w14:paraId="7BA80DAE" w14:textId="77777777" w:rsidR="00595176" w:rsidRDefault="00000000">
      <w:pPr>
        <w:spacing w:after="0" w:line="240" w:lineRule="auto"/>
        <w:jc w:val="both"/>
        <w:rPr>
          <w:b/>
          <w:bCs/>
          <w:sz w:val="28"/>
          <w:szCs w:val="28"/>
        </w:rPr>
      </w:pPr>
      <w:r>
        <w:rPr>
          <w:b/>
          <w:bCs/>
          <w:sz w:val="28"/>
          <w:szCs w:val="28"/>
        </w:rPr>
        <w:t>PERÚ</w:t>
      </w:r>
    </w:p>
    <w:p w14:paraId="7921D3AE" w14:textId="77777777" w:rsidR="00595176" w:rsidRDefault="00595176">
      <w:pPr>
        <w:spacing w:after="0" w:line="240" w:lineRule="auto"/>
        <w:jc w:val="both"/>
        <w:rPr>
          <w:b/>
          <w:bCs/>
          <w:sz w:val="28"/>
          <w:szCs w:val="28"/>
        </w:rPr>
      </w:pPr>
    </w:p>
    <w:p w14:paraId="21C2A3A3" w14:textId="77777777" w:rsidR="00595176" w:rsidRDefault="00000000">
      <w:pPr>
        <w:spacing w:after="0" w:line="240" w:lineRule="auto"/>
        <w:jc w:val="both"/>
        <w:rPr>
          <w:b/>
          <w:bCs/>
          <w:color w:val="000000"/>
          <w:sz w:val="20"/>
          <w:szCs w:val="20"/>
        </w:rPr>
      </w:pPr>
      <w:r>
        <w:rPr>
          <w:b/>
          <w:bCs/>
          <w:color w:val="000000"/>
          <w:sz w:val="20"/>
          <w:szCs w:val="20"/>
        </w:rPr>
        <w:t xml:space="preserve">CASCADA DE AHUASHIYACU </w:t>
      </w:r>
    </w:p>
    <w:p w14:paraId="430C6D92" w14:textId="77777777" w:rsidR="00595176" w:rsidRDefault="00000000">
      <w:pPr>
        <w:spacing w:after="0" w:line="240" w:lineRule="auto"/>
        <w:jc w:val="both"/>
        <w:rPr>
          <w:sz w:val="20"/>
          <w:szCs w:val="20"/>
        </w:rPr>
      </w:pPr>
      <w:r>
        <w:rPr>
          <w:b/>
          <w:bCs/>
          <w:sz w:val="20"/>
          <w:szCs w:val="20"/>
        </w:rPr>
        <w:t>Duración:</w:t>
      </w:r>
      <w:r>
        <w:rPr>
          <w:sz w:val="20"/>
          <w:szCs w:val="20"/>
        </w:rPr>
        <w:t xml:space="preserve"> 3 horas aprox. </w:t>
      </w:r>
    </w:p>
    <w:p w14:paraId="4ED44D35" w14:textId="77777777" w:rsidR="00595176" w:rsidRDefault="00000000">
      <w:pPr>
        <w:spacing w:after="0" w:line="240" w:lineRule="auto"/>
        <w:jc w:val="both"/>
        <w:rPr>
          <w:sz w:val="20"/>
          <w:szCs w:val="20"/>
        </w:rPr>
      </w:pPr>
      <w:r>
        <w:rPr>
          <w:b/>
          <w:bCs/>
          <w:sz w:val="20"/>
          <w:szCs w:val="20"/>
        </w:rPr>
        <w:t>Horario:</w:t>
      </w:r>
      <w:r>
        <w:rPr>
          <w:sz w:val="20"/>
          <w:szCs w:val="20"/>
        </w:rPr>
        <w:t xml:space="preserve"> 10:00 AM a 01:00 PM</w:t>
      </w:r>
    </w:p>
    <w:p w14:paraId="41A2DBEC" w14:textId="77777777" w:rsidR="00595176" w:rsidRDefault="00000000">
      <w:pPr>
        <w:spacing w:after="0" w:line="240" w:lineRule="auto"/>
        <w:jc w:val="both"/>
        <w:rPr>
          <w:sz w:val="20"/>
          <w:szCs w:val="20"/>
        </w:rPr>
      </w:pPr>
      <w:r>
        <w:rPr>
          <w:sz w:val="20"/>
          <w:szCs w:val="20"/>
        </w:rPr>
        <w:t>Salida a las 10 am a 14 Km de Tarapoto, por la carretera que conduce a Yurimaguas, estas cataratas están rodeadas por frondosa y exuberante vegetación y cuya caída de más de 35 mts forma una piscina natural que invita a darse un refrescante baño Para el acceso existe un circuito de escalinatas talladas en piedra y puentes de madera.</w:t>
      </w:r>
    </w:p>
    <w:p w14:paraId="1FDBB544" w14:textId="77777777" w:rsidR="00595176" w:rsidRDefault="00000000">
      <w:pPr>
        <w:spacing w:after="0" w:line="240" w:lineRule="auto"/>
        <w:jc w:val="both"/>
        <w:rPr>
          <w:b/>
          <w:bCs/>
          <w:sz w:val="20"/>
          <w:szCs w:val="20"/>
        </w:rPr>
      </w:pPr>
      <w:r>
        <w:rPr>
          <w:b/>
          <w:bCs/>
          <w:sz w:val="20"/>
          <w:szCs w:val="20"/>
        </w:rPr>
        <w:t xml:space="preserve">Incluye: </w:t>
      </w:r>
      <w:r>
        <w:rPr>
          <w:sz w:val="20"/>
          <w:szCs w:val="20"/>
        </w:rPr>
        <w:t xml:space="preserve">Recojo de hotel céntrico, entrada y guiado. </w:t>
      </w:r>
    </w:p>
    <w:p w14:paraId="4AC5C4F3" w14:textId="77777777" w:rsidR="00595176" w:rsidRDefault="00595176">
      <w:pPr>
        <w:spacing w:after="0" w:line="240" w:lineRule="auto"/>
        <w:jc w:val="both"/>
        <w:rPr>
          <w:b/>
          <w:bCs/>
          <w:color w:val="000000"/>
        </w:rPr>
      </w:pPr>
    </w:p>
    <w:p w14:paraId="2021708D" w14:textId="77777777" w:rsidR="00595176" w:rsidRDefault="00000000">
      <w:pPr>
        <w:spacing w:after="0" w:line="240" w:lineRule="auto"/>
        <w:jc w:val="both"/>
        <w:rPr>
          <w:sz w:val="20"/>
          <w:szCs w:val="20"/>
        </w:rPr>
      </w:pPr>
      <w:r>
        <w:rPr>
          <w:b/>
          <w:bCs/>
          <w:color w:val="000000"/>
          <w:sz w:val="20"/>
          <w:szCs w:val="20"/>
        </w:rPr>
        <w:t>CASTILLO DE LAMAS</w:t>
      </w:r>
      <w:r>
        <w:rPr>
          <w:b/>
          <w:bCs/>
          <w:sz w:val="20"/>
          <w:szCs w:val="20"/>
        </w:rPr>
        <w:t xml:space="preserve"> / LAMAS NATIVO</w:t>
      </w:r>
    </w:p>
    <w:p w14:paraId="3DE795A2" w14:textId="77777777" w:rsidR="00595176" w:rsidRDefault="00000000">
      <w:pPr>
        <w:spacing w:after="0" w:line="240" w:lineRule="auto"/>
        <w:jc w:val="both"/>
        <w:rPr>
          <w:sz w:val="20"/>
          <w:szCs w:val="20"/>
        </w:rPr>
      </w:pPr>
      <w:r>
        <w:rPr>
          <w:b/>
          <w:bCs/>
          <w:sz w:val="20"/>
          <w:szCs w:val="20"/>
        </w:rPr>
        <w:t>Duración</w:t>
      </w:r>
      <w:r>
        <w:rPr>
          <w:sz w:val="20"/>
          <w:szCs w:val="20"/>
        </w:rPr>
        <w:t>: 2 a 3 horas aprox.</w:t>
      </w:r>
    </w:p>
    <w:p w14:paraId="78643B78" w14:textId="77777777" w:rsidR="00595176" w:rsidRDefault="00000000">
      <w:pPr>
        <w:spacing w:after="0" w:line="240" w:lineRule="auto"/>
        <w:jc w:val="both"/>
        <w:rPr>
          <w:sz w:val="20"/>
          <w:szCs w:val="20"/>
        </w:rPr>
      </w:pPr>
      <w:r>
        <w:rPr>
          <w:b/>
          <w:bCs/>
          <w:sz w:val="20"/>
          <w:szCs w:val="20"/>
        </w:rPr>
        <w:t>Horario</w:t>
      </w:r>
      <w:r>
        <w:rPr>
          <w:sz w:val="20"/>
          <w:szCs w:val="20"/>
        </w:rPr>
        <w:t xml:space="preserve">: 03:00 pm </w:t>
      </w:r>
    </w:p>
    <w:p w14:paraId="384A5FB5" w14:textId="77777777" w:rsidR="00595176" w:rsidRDefault="00000000">
      <w:pPr>
        <w:spacing w:after="0" w:line="240" w:lineRule="auto"/>
        <w:jc w:val="both"/>
        <w:rPr>
          <w:sz w:val="20"/>
          <w:szCs w:val="20"/>
        </w:rPr>
      </w:pPr>
      <w:r>
        <w:rPr>
          <w:sz w:val="20"/>
          <w:szCs w:val="20"/>
        </w:rPr>
        <w:t>Salida a las 3 p.m. por la carretera Fernando Belaunde Norte a 20 Km de Tarapoto, visita a la comunidad Quechua Wayku, un antiguo pueblo por conservar sus tradiciones y costumbres ancestrales, además se conocerá el Castillo de Lamas, distinguido por una ingeniosa arquitectura y la Plaza de Armas.</w:t>
      </w:r>
    </w:p>
    <w:p w14:paraId="18467900" w14:textId="77777777" w:rsidR="00595176" w:rsidRDefault="00000000">
      <w:pPr>
        <w:spacing w:after="0" w:line="240" w:lineRule="auto"/>
        <w:jc w:val="both"/>
        <w:rPr>
          <w:sz w:val="20"/>
          <w:szCs w:val="20"/>
        </w:rPr>
      </w:pPr>
      <w:r>
        <w:rPr>
          <w:b/>
          <w:bCs/>
          <w:sz w:val="20"/>
          <w:szCs w:val="20"/>
        </w:rPr>
        <w:t xml:space="preserve">Incluye: </w:t>
      </w:r>
      <w:r>
        <w:rPr>
          <w:sz w:val="20"/>
          <w:szCs w:val="20"/>
        </w:rPr>
        <w:t>Recojo de hotel céntrico, entrada al castillo de Lamas y guiado.</w:t>
      </w:r>
    </w:p>
    <w:p w14:paraId="629CAB19" w14:textId="77777777" w:rsidR="00595176" w:rsidRDefault="00595176">
      <w:pPr>
        <w:spacing w:after="0" w:line="240" w:lineRule="auto"/>
        <w:jc w:val="both"/>
        <w:rPr>
          <w:b/>
          <w:bCs/>
          <w:sz w:val="20"/>
          <w:szCs w:val="20"/>
        </w:rPr>
      </w:pPr>
    </w:p>
    <w:p w14:paraId="2F5CBD78" w14:textId="77777777" w:rsidR="00595176" w:rsidRDefault="00000000">
      <w:pPr>
        <w:spacing w:after="0" w:line="240" w:lineRule="auto"/>
        <w:jc w:val="both"/>
        <w:rPr>
          <w:b/>
          <w:bCs/>
          <w:sz w:val="20"/>
          <w:szCs w:val="20"/>
        </w:rPr>
      </w:pPr>
      <w:r>
        <w:rPr>
          <w:b/>
          <w:bCs/>
          <w:sz w:val="20"/>
          <w:szCs w:val="20"/>
        </w:rPr>
        <w:t xml:space="preserve">FULL DAY LAGUNA AZUL </w:t>
      </w:r>
    </w:p>
    <w:p w14:paraId="13DD60D7" w14:textId="77777777" w:rsidR="00595176" w:rsidRDefault="00000000">
      <w:pPr>
        <w:spacing w:after="0" w:line="240" w:lineRule="auto"/>
        <w:jc w:val="both"/>
        <w:rPr>
          <w:sz w:val="20"/>
          <w:szCs w:val="20"/>
        </w:rPr>
      </w:pPr>
      <w:r>
        <w:rPr>
          <w:b/>
          <w:bCs/>
          <w:sz w:val="20"/>
          <w:szCs w:val="20"/>
        </w:rPr>
        <w:t>Horario</w:t>
      </w:r>
      <w:r>
        <w:rPr>
          <w:sz w:val="20"/>
          <w:szCs w:val="20"/>
        </w:rPr>
        <w:t>: 07:30 am</w:t>
      </w:r>
    </w:p>
    <w:p w14:paraId="2ED8CD15" w14:textId="77777777" w:rsidR="00595176" w:rsidRDefault="00000000">
      <w:pPr>
        <w:spacing w:after="0" w:line="240" w:lineRule="auto"/>
        <w:jc w:val="both"/>
        <w:rPr>
          <w:sz w:val="20"/>
          <w:szCs w:val="20"/>
        </w:rPr>
      </w:pPr>
      <w:r>
        <w:rPr>
          <w:sz w:val="20"/>
          <w:szCs w:val="20"/>
        </w:rPr>
        <w:t>Salida a las 8:30 a.m. por la carretera Fernando Belaunde Sur a 53 Km de Tarapoto, para cruzar el Rio Huallaga en balsa, y luego continuar por carretera afirmada hasta llegar al poblado del Sauce, recepción en el Fundo Angaíza se hará un descanso, se tomará un relajante paseo en bote, con paradas para un refrescante baño, almuerzo campestre en el fundo, a hora oportuna retorno a Tarapoto.</w:t>
      </w:r>
    </w:p>
    <w:p w14:paraId="4E406237" w14:textId="77777777" w:rsidR="00595176" w:rsidRDefault="00000000">
      <w:pPr>
        <w:spacing w:after="0" w:line="240" w:lineRule="auto"/>
        <w:jc w:val="both"/>
        <w:rPr>
          <w:sz w:val="20"/>
          <w:szCs w:val="20"/>
        </w:rPr>
      </w:pPr>
      <w:r>
        <w:rPr>
          <w:b/>
          <w:bCs/>
          <w:sz w:val="20"/>
          <w:szCs w:val="20"/>
        </w:rPr>
        <w:t xml:space="preserve">Incluye: </w:t>
      </w:r>
      <w:r>
        <w:rPr>
          <w:sz w:val="20"/>
          <w:szCs w:val="20"/>
        </w:rPr>
        <w:t xml:space="preserve">Recojo de hotel céntrico, guiado, almuerzo y paseo en bote. </w:t>
      </w:r>
    </w:p>
    <w:p w14:paraId="1704ABAE" w14:textId="77777777" w:rsidR="00595176" w:rsidRDefault="00595176">
      <w:pPr>
        <w:spacing w:after="0" w:line="240" w:lineRule="auto"/>
        <w:jc w:val="both"/>
        <w:rPr>
          <w:sz w:val="20"/>
          <w:szCs w:val="20"/>
        </w:rPr>
      </w:pPr>
    </w:p>
    <w:p w14:paraId="293AE191" w14:textId="77777777" w:rsidR="00595176" w:rsidRDefault="00000000">
      <w:pPr>
        <w:spacing w:after="0" w:line="240" w:lineRule="auto"/>
        <w:jc w:val="both"/>
        <w:rPr>
          <w:b/>
          <w:bCs/>
          <w:sz w:val="20"/>
          <w:szCs w:val="20"/>
        </w:rPr>
      </w:pPr>
      <w:r>
        <w:rPr>
          <w:b/>
          <w:bCs/>
          <w:sz w:val="20"/>
          <w:szCs w:val="20"/>
        </w:rPr>
        <w:t xml:space="preserve">FULL DAY CASCADA DE CARPICHUYACU Y BAÑOS TERMALES DE SAN JOSÉ </w:t>
      </w:r>
    </w:p>
    <w:p w14:paraId="52EC49B9" w14:textId="77777777" w:rsidR="00595176" w:rsidRDefault="00000000">
      <w:pPr>
        <w:spacing w:after="0" w:line="240" w:lineRule="auto"/>
        <w:jc w:val="both"/>
        <w:rPr>
          <w:sz w:val="20"/>
          <w:szCs w:val="20"/>
        </w:rPr>
      </w:pPr>
      <w:r>
        <w:rPr>
          <w:b/>
          <w:bCs/>
          <w:sz w:val="20"/>
          <w:szCs w:val="20"/>
        </w:rPr>
        <w:t>Horario</w:t>
      </w:r>
      <w:r>
        <w:rPr>
          <w:sz w:val="20"/>
          <w:szCs w:val="20"/>
        </w:rPr>
        <w:t>: 09:00 am</w:t>
      </w:r>
    </w:p>
    <w:p w14:paraId="4DD51413" w14:textId="77777777" w:rsidR="00595176" w:rsidRDefault="00000000">
      <w:pPr>
        <w:spacing w:after="0" w:line="240" w:lineRule="auto"/>
        <w:jc w:val="both"/>
        <w:rPr>
          <w:sz w:val="20"/>
          <w:szCs w:val="20"/>
        </w:rPr>
      </w:pPr>
      <w:r>
        <w:rPr>
          <w:sz w:val="20"/>
          <w:szCs w:val="20"/>
        </w:rPr>
        <w:t>Salida a las 9 a.m. por la carretera IRRSA Norte a 30 Km de Tarapoto, se hará una caminata de 40 minutos por medio de la selva hasta llegar a la quebrada del Carpishoyacu donde se podrá dar un reparador baño en las pozas de aguas calientes de San José y si el físico lo permite se visitará las cascadas de Pishurayacu, el almuerzo se servirá en restaurante del lugar, a hora oportuna retorno a Tarapoto.</w:t>
      </w:r>
    </w:p>
    <w:p w14:paraId="026FFCE4" w14:textId="77777777" w:rsidR="00595176" w:rsidRDefault="00000000">
      <w:pPr>
        <w:spacing w:after="0" w:line="240" w:lineRule="auto"/>
        <w:jc w:val="both"/>
        <w:rPr>
          <w:sz w:val="20"/>
          <w:szCs w:val="20"/>
        </w:rPr>
      </w:pPr>
      <w:r>
        <w:rPr>
          <w:b/>
          <w:bCs/>
          <w:sz w:val="20"/>
          <w:szCs w:val="20"/>
        </w:rPr>
        <w:t xml:space="preserve">Incluye: </w:t>
      </w:r>
      <w:r>
        <w:rPr>
          <w:sz w:val="20"/>
          <w:szCs w:val="20"/>
        </w:rPr>
        <w:t xml:space="preserve">Recojo de hotel céntrico, guiado, almuerzo, entradas. </w:t>
      </w:r>
    </w:p>
    <w:p w14:paraId="087D4800" w14:textId="77777777" w:rsidR="003A6E4B" w:rsidRPr="003A6E4B" w:rsidRDefault="003A6E4B">
      <w:pPr>
        <w:spacing w:after="0" w:line="240" w:lineRule="auto"/>
        <w:jc w:val="both"/>
        <w:rPr>
          <w:b/>
          <w:bCs/>
          <w:sz w:val="20"/>
          <w:szCs w:val="20"/>
        </w:rPr>
      </w:pPr>
    </w:p>
    <w:p w14:paraId="1E11C36E" w14:textId="77777777" w:rsidR="003A6E4B" w:rsidRDefault="003A6E4B" w:rsidP="003A6E4B">
      <w:pPr>
        <w:spacing w:after="0" w:line="240" w:lineRule="auto"/>
        <w:jc w:val="both"/>
        <w:rPr>
          <w:b/>
          <w:bCs/>
          <w:sz w:val="20"/>
          <w:szCs w:val="20"/>
        </w:rPr>
      </w:pPr>
      <w:r w:rsidRPr="003A6E4B">
        <w:rPr>
          <w:b/>
          <w:bCs/>
          <w:sz w:val="20"/>
          <w:szCs w:val="20"/>
        </w:rPr>
        <w:t xml:space="preserve">FD ALTOMAYO </w:t>
      </w:r>
    </w:p>
    <w:p w14:paraId="05C5FD6D" w14:textId="385D1509" w:rsidR="003A6E4B" w:rsidRPr="003A6E4B" w:rsidRDefault="003A6E4B" w:rsidP="003A6E4B">
      <w:pPr>
        <w:spacing w:after="0" w:line="240" w:lineRule="auto"/>
        <w:jc w:val="both"/>
        <w:rPr>
          <w:sz w:val="20"/>
          <w:szCs w:val="20"/>
        </w:rPr>
      </w:pPr>
      <w:r>
        <w:rPr>
          <w:b/>
          <w:bCs/>
          <w:sz w:val="20"/>
          <w:szCs w:val="20"/>
        </w:rPr>
        <w:t>Horario</w:t>
      </w:r>
      <w:r>
        <w:rPr>
          <w:sz w:val="20"/>
          <w:szCs w:val="20"/>
        </w:rPr>
        <w:t>: 09:00 am</w:t>
      </w:r>
    </w:p>
    <w:p w14:paraId="2A831D71" w14:textId="77777777" w:rsidR="003A6E4B" w:rsidRPr="003A6E4B" w:rsidRDefault="003A6E4B" w:rsidP="003A6E4B">
      <w:pPr>
        <w:spacing w:after="0" w:line="240" w:lineRule="auto"/>
        <w:jc w:val="both"/>
        <w:rPr>
          <w:sz w:val="20"/>
          <w:szCs w:val="20"/>
        </w:rPr>
      </w:pPr>
      <w:r w:rsidRPr="003A6E4B">
        <w:rPr>
          <w:sz w:val="20"/>
          <w:szCs w:val="20"/>
        </w:rPr>
        <w:t>Salida a las 9 a.m. por la carretera IRRSA Norte a 30 Km de Tarapoto, se hará una caminata de 40 minutos por medio de la selva hasta llegar a la quebrada del Carpishoyacu donde se podrá dar un reparador baño en las pozas de aguas calientes de San José y si el físico lo permite se visitará las cascadas de Pishurayacu, el almuerzo se servirá en restaurante del lugar, a hora oportuna retorno a Tarapoto.</w:t>
      </w:r>
    </w:p>
    <w:p w14:paraId="341E0E9C" w14:textId="030D40A9" w:rsidR="003A6E4B" w:rsidRDefault="003A6E4B" w:rsidP="003A6E4B">
      <w:pPr>
        <w:spacing w:after="0" w:line="240" w:lineRule="auto"/>
        <w:jc w:val="both"/>
        <w:rPr>
          <w:sz w:val="20"/>
          <w:szCs w:val="20"/>
        </w:rPr>
      </w:pPr>
      <w:r w:rsidRPr="003A6E4B">
        <w:rPr>
          <w:b/>
          <w:bCs/>
          <w:sz w:val="20"/>
          <w:szCs w:val="20"/>
        </w:rPr>
        <w:t>Incluye:</w:t>
      </w:r>
      <w:r w:rsidRPr="003A6E4B">
        <w:rPr>
          <w:sz w:val="20"/>
          <w:szCs w:val="20"/>
        </w:rPr>
        <w:t xml:space="preserve"> Recojo de hotel céntrico, guiado, almuerzo, vivero, tioyacu, baños termales y entradas.</w:t>
      </w:r>
    </w:p>
    <w:p w14:paraId="1D455E18" w14:textId="77777777" w:rsidR="00595176" w:rsidRDefault="00595176">
      <w:pPr>
        <w:spacing w:after="0" w:line="240" w:lineRule="auto"/>
        <w:jc w:val="both"/>
        <w:rPr>
          <w:sz w:val="20"/>
          <w:szCs w:val="20"/>
        </w:rPr>
      </w:pPr>
    </w:p>
    <w:p w14:paraId="09377918" w14:textId="77777777" w:rsidR="00595176" w:rsidRDefault="00000000">
      <w:pPr>
        <w:spacing w:after="0" w:line="240" w:lineRule="auto"/>
        <w:jc w:val="both"/>
        <w:rPr>
          <w:b/>
          <w:bCs/>
          <w:sz w:val="20"/>
          <w:szCs w:val="20"/>
        </w:rPr>
      </w:pPr>
      <w:r>
        <w:rPr>
          <w:b/>
          <w:bCs/>
          <w:sz w:val="20"/>
          <w:szCs w:val="20"/>
        </w:rPr>
        <w:t>FULL DAY CHAZUTA Y LA RUTA DEL CACAO</w:t>
      </w:r>
    </w:p>
    <w:p w14:paraId="302D44F1" w14:textId="77777777" w:rsidR="00595176" w:rsidRDefault="00000000">
      <w:pPr>
        <w:spacing w:after="0" w:line="240" w:lineRule="auto"/>
        <w:jc w:val="both"/>
        <w:rPr>
          <w:sz w:val="20"/>
          <w:szCs w:val="20"/>
        </w:rPr>
      </w:pPr>
      <w:r>
        <w:rPr>
          <w:b/>
          <w:bCs/>
          <w:sz w:val="20"/>
          <w:szCs w:val="20"/>
        </w:rPr>
        <w:t>Horario</w:t>
      </w:r>
      <w:r>
        <w:rPr>
          <w:sz w:val="20"/>
          <w:szCs w:val="20"/>
        </w:rPr>
        <w:t>: 09:00 am</w:t>
      </w:r>
    </w:p>
    <w:p w14:paraId="53BAA65E" w14:textId="77777777" w:rsidR="00595176" w:rsidRDefault="00000000">
      <w:pPr>
        <w:spacing w:after="0" w:line="240" w:lineRule="auto"/>
        <w:jc w:val="both"/>
        <w:rPr>
          <w:sz w:val="20"/>
          <w:szCs w:val="20"/>
        </w:rPr>
      </w:pPr>
      <w:r>
        <w:rPr>
          <w:sz w:val="20"/>
          <w:szCs w:val="20"/>
        </w:rPr>
        <w:t xml:space="preserve">Salida a las 9 am Por la carretera Marginal de la Selva Sur a 20 Km de Tarapoto hasta la localidad de Shapaja luego continuar por carretera hasta la localidad de Chazuta visitaremos la chacra Pasikiwi donde </w:t>
      </w:r>
      <w:r>
        <w:rPr>
          <w:sz w:val="20"/>
          <w:szCs w:val="20"/>
        </w:rPr>
        <w:lastRenderedPageBreak/>
        <w:t>se hará un reconocimiento de abejas nativas además de las diferentes variedades de cacao, seguido visita al museo de urnas Wasichay finalizando la visita a la chocolatería Mishky Cacao, almuerzo en restaurante de comida típica, a hora oportuna retorno a Tarapoto.</w:t>
      </w:r>
    </w:p>
    <w:p w14:paraId="3A8D55AA" w14:textId="77777777" w:rsidR="00595176" w:rsidRDefault="00000000">
      <w:pPr>
        <w:spacing w:after="0" w:line="240" w:lineRule="auto"/>
        <w:jc w:val="both"/>
        <w:rPr>
          <w:sz w:val="20"/>
          <w:szCs w:val="20"/>
        </w:rPr>
      </w:pPr>
      <w:r>
        <w:rPr>
          <w:b/>
          <w:bCs/>
          <w:sz w:val="20"/>
          <w:szCs w:val="20"/>
        </w:rPr>
        <w:t xml:space="preserve">Incluye: </w:t>
      </w:r>
      <w:r>
        <w:rPr>
          <w:sz w:val="20"/>
          <w:szCs w:val="20"/>
        </w:rPr>
        <w:t xml:space="preserve">Recojo de hotel céntrico, guiado, almuerzo, entradas. </w:t>
      </w:r>
    </w:p>
    <w:p w14:paraId="5B1C3BB7" w14:textId="77777777" w:rsidR="00595176" w:rsidRDefault="00595176">
      <w:pPr>
        <w:spacing w:after="0" w:line="240" w:lineRule="auto"/>
        <w:jc w:val="both"/>
        <w:rPr>
          <w:sz w:val="20"/>
          <w:szCs w:val="20"/>
        </w:rPr>
      </w:pPr>
    </w:p>
    <w:p w14:paraId="652BB6F7" w14:textId="77777777" w:rsidR="00595176" w:rsidRDefault="00595176">
      <w:pPr>
        <w:spacing w:after="0" w:line="240" w:lineRule="auto"/>
        <w:jc w:val="both"/>
        <w:rPr>
          <w:sz w:val="20"/>
          <w:szCs w:val="20"/>
        </w:rPr>
      </w:pPr>
    </w:p>
    <w:p w14:paraId="5917199D" w14:textId="77777777" w:rsidR="00595176" w:rsidRDefault="00595176">
      <w:pPr>
        <w:spacing w:after="0" w:line="240" w:lineRule="auto"/>
        <w:jc w:val="both"/>
        <w:rPr>
          <w:sz w:val="20"/>
          <w:szCs w:val="20"/>
        </w:rPr>
      </w:pPr>
    </w:p>
    <w:p w14:paraId="663E8DD9" w14:textId="77777777" w:rsidR="00595176" w:rsidRDefault="00595176">
      <w:pPr>
        <w:spacing w:after="0" w:line="240" w:lineRule="auto"/>
        <w:jc w:val="both"/>
        <w:rPr>
          <w:sz w:val="20"/>
          <w:szCs w:val="20"/>
        </w:rPr>
      </w:pPr>
    </w:p>
    <w:p w14:paraId="08D4BAAB" w14:textId="77777777" w:rsidR="00595176" w:rsidRDefault="00000000">
      <w:pPr>
        <w:spacing w:after="0" w:line="240" w:lineRule="auto"/>
        <w:jc w:val="both"/>
        <w:rPr>
          <w:b/>
          <w:bCs/>
          <w:sz w:val="20"/>
          <w:szCs w:val="20"/>
        </w:rPr>
      </w:pPr>
      <w:r>
        <w:rPr>
          <w:b/>
          <w:bCs/>
          <w:sz w:val="20"/>
          <w:szCs w:val="20"/>
        </w:rPr>
        <w:t>FULL DAY CASCADAS DE PUCAYAQUILLO</w:t>
      </w:r>
    </w:p>
    <w:p w14:paraId="6409D6C2" w14:textId="77777777" w:rsidR="00595176" w:rsidRDefault="00000000">
      <w:pPr>
        <w:spacing w:after="0" w:line="240" w:lineRule="auto"/>
        <w:jc w:val="both"/>
        <w:rPr>
          <w:sz w:val="20"/>
          <w:szCs w:val="20"/>
        </w:rPr>
      </w:pPr>
      <w:r>
        <w:rPr>
          <w:b/>
          <w:bCs/>
          <w:sz w:val="20"/>
          <w:szCs w:val="20"/>
        </w:rPr>
        <w:t>Horario</w:t>
      </w:r>
      <w:r>
        <w:rPr>
          <w:sz w:val="20"/>
          <w:szCs w:val="20"/>
        </w:rPr>
        <w:t>: 09:00 am</w:t>
      </w:r>
    </w:p>
    <w:p w14:paraId="6880C9DC" w14:textId="77777777" w:rsidR="00595176" w:rsidRDefault="00000000">
      <w:pPr>
        <w:spacing w:after="0" w:line="240" w:lineRule="auto"/>
        <w:jc w:val="both"/>
        <w:rPr>
          <w:sz w:val="20"/>
          <w:szCs w:val="20"/>
        </w:rPr>
      </w:pPr>
      <w:r>
        <w:rPr>
          <w:sz w:val="20"/>
          <w:szCs w:val="20"/>
        </w:rPr>
        <w:t>Salida a las 9 am Por la carretera Marginal de la Selva Sur a 28 km de Tarapoto, carretera a Shapaja, iniciaremos una caminata de 40 minutos a través de la selva con explicaciones sobre la flora y fauna, hasta llegar a la poza que se forma por las cascadas, almuerzo en restaurante de comida típica, a hora oportuna retorno a Tarapoto.</w:t>
      </w:r>
    </w:p>
    <w:p w14:paraId="2FCCE0A7" w14:textId="77777777" w:rsidR="00595176" w:rsidRDefault="00000000">
      <w:pPr>
        <w:spacing w:after="0" w:line="240" w:lineRule="auto"/>
        <w:jc w:val="both"/>
        <w:rPr>
          <w:sz w:val="20"/>
          <w:szCs w:val="20"/>
        </w:rPr>
      </w:pPr>
      <w:r>
        <w:rPr>
          <w:b/>
          <w:bCs/>
          <w:sz w:val="20"/>
          <w:szCs w:val="20"/>
        </w:rPr>
        <w:t xml:space="preserve">Incluye: </w:t>
      </w:r>
      <w:r>
        <w:rPr>
          <w:sz w:val="20"/>
          <w:szCs w:val="20"/>
        </w:rPr>
        <w:t xml:space="preserve">Recojo de hotel céntrico, guiado, almuerzo, entradas. </w:t>
      </w:r>
    </w:p>
    <w:p w14:paraId="61D33770" w14:textId="77777777" w:rsidR="00595176" w:rsidRDefault="00595176">
      <w:pPr>
        <w:spacing w:after="0" w:line="240" w:lineRule="auto"/>
        <w:jc w:val="both"/>
        <w:rPr>
          <w:sz w:val="20"/>
          <w:szCs w:val="20"/>
        </w:rPr>
      </w:pPr>
    </w:p>
    <w:p w14:paraId="7F02BC8B" w14:textId="77777777" w:rsidR="00595176" w:rsidRDefault="00000000">
      <w:pPr>
        <w:spacing w:after="0" w:line="240" w:lineRule="auto"/>
        <w:jc w:val="both"/>
        <w:rPr>
          <w:b/>
          <w:bCs/>
          <w:sz w:val="20"/>
          <w:szCs w:val="20"/>
        </w:rPr>
      </w:pPr>
      <w:r>
        <w:rPr>
          <w:b/>
          <w:bCs/>
          <w:sz w:val="20"/>
          <w:szCs w:val="20"/>
        </w:rPr>
        <w:t>FULL DAY SALTO DE LA BRUJA</w:t>
      </w:r>
    </w:p>
    <w:p w14:paraId="2708202D" w14:textId="77777777" w:rsidR="00595176" w:rsidRDefault="00000000">
      <w:pPr>
        <w:spacing w:after="0" w:line="240" w:lineRule="auto"/>
        <w:jc w:val="both"/>
        <w:rPr>
          <w:sz w:val="20"/>
          <w:szCs w:val="20"/>
        </w:rPr>
      </w:pPr>
      <w:r>
        <w:rPr>
          <w:b/>
          <w:bCs/>
          <w:sz w:val="20"/>
          <w:szCs w:val="20"/>
        </w:rPr>
        <w:t>Horario</w:t>
      </w:r>
      <w:r>
        <w:rPr>
          <w:sz w:val="20"/>
          <w:szCs w:val="20"/>
        </w:rPr>
        <w:t>: 09:00 am</w:t>
      </w:r>
    </w:p>
    <w:p w14:paraId="7DC7259A" w14:textId="77777777" w:rsidR="00595176" w:rsidRDefault="00000000">
      <w:pPr>
        <w:spacing w:after="0" w:line="240" w:lineRule="auto"/>
        <w:jc w:val="both"/>
        <w:rPr>
          <w:sz w:val="20"/>
          <w:szCs w:val="20"/>
        </w:rPr>
      </w:pPr>
      <w:r>
        <w:rPr>
          <w:sz w:val="20"/>
          <w:szCs w:val="20"/>
        </w:rPr>
        <w:t>Salida a las 9 a.m. por la carretera a Yurimaguas a 35 Km de Tarapoto, iniciaremos una caminata de 20 minutos a través de la selva con explicaciones sobre la flora y fauna, hasta llegar a las pozas y caídas de agua que se forma por las cascadas, almuerzo en restaurante de comida típica, a hora oportuna retorno a Tarapoto.</w:t>
      </w:r>
    </w:p>
    <w:p w14:paraId="5BFA7B2E" w14:textId="77777777" w:rsidR="00595176" w:rsidRDefault="00000000">
      <w:pPr>
        <w:spacing w:after="0" w:line="240" w:lineRule="auto"/>
        <w:jc w:val="both"/>
        <w:rPr>
          <w:sz w:val="20"/>
          <w:szCs w:val="20"/>
        </w:rPr>
      </w:pPr>
      <w:r>
        <w:rPr>
          <w:b/>
          <w:bCs/>
          <w:sz w:val="20"/>
          <w:szCs w:val="20"/>
        </w:rPr>
        <w:t xml:space="preserve">Incluye: </w:t>
      </w:r>
      <w:r>
        <w:rPr>
          <w:sz w:val="20"/>
          <w:szCs w:val="20"/>
        </w:rPr>
        <w:t xml:space="preserve">Recojo de hotel céntrico, guiado, almuerzo, entradas. </w:t>
      </w:r>
    </w:p>
    <w:p w14:paraId="335485D4" w14:textId="77777777" w:rsidR="00595176" w:rsidRDefault="00595176">
      <w:pPr>
        <w:spacing w:after="0" w:line="240" w:lineRule="auto"/>
        <w:jc w:val="both"/>
        <w:rPr>
          <w:sz w:val="20"/>
          <w:szCs w:val="20"/>
        </w:rPr>
      </w:pPr>
    </w:p>
    <w:p w14:paraId="4C9EE1FE" w14:textId="77777777" w:rsidR="00595176" w:rsidRDefault="00000000">
      <w:pPr>
        <w:spacing w:after="0" w:line="240" w:lineRule="auto"/>
        <w:jc w:val="both"/>
        <w:rPr>
          <w:b/>
          <w:bCs/>
          <w:sz w:val="20"/>
          <w:szCs w:val="20"/>
        </w:rPr>
      </w:pPr>
      <w:r>
        <w:rPr>
          <w:b/>
          <w:bCs/>
          <w:sz w:val="20"/>
          <w:szCs w:val="20"/>
        </w:rPr>
        <w:t>FULL DAY RESERVA SANTA ELENA Y CUEVAS DE PALESTINA</w:t>
      </w:r>
    </w:p>
    <w:p w14:paraId="0650AE29" w14:textId="77777777" w:rsidR="00595176" w:rsidRDefault="00000000">
      <w:pPr>
        <w:spacing w:after="0" w:line="240" w:lineRule="auto"/>
        <w:jc w:val="both"/>
        <w:rPr>
          <w:sz w:val="20"/>
          <w:szCs w:val="20"/>
        </w:rPr>
      </w:pPr>
      <w:r>
        <w:rPr>
          <w:b/>
          <w:bCs/>
          <w:sz w:val="20"/>
          <w:szCs w:val="20"/>
        </w:rPr>
        <w:t>Horario</w:t>
      </w:r>
      <w:r>
        <w:rPr>
          <w:sz w:val="20"/>
          <w:szCs w:val="20"/>
        </w:rPr>
        <w:t>: 05:00 am</w:t>
      </w:r>
    </w:p>
    <w:p w14:paraId="6036090C" w14:textId="77777777" w:rsidR="00595176" w:rsidRDefault="00000000">
      <w:pPr>
        <w:spacing w:after="0" w:line="240" w:lineRule="auto"/>
        <w:jc w:val="both"/>
        <w:rPr>
          <w:sz w:val="20"/>
          <w:szCs w:val="20"/>
        </w:rPr>
      </w:pPr>
      <w:r>
        <w:rPr>
          <w:sz w:val="20"/>
          <w:szCs w:val="20"/>
        </w:rPr>
        <w:t>Salida a las 5 a.m. por la carretera Fernando Belaunde Norte a 128 km de Tarapoto, hasta la localidad de Yanayacu en La Rioja e ingresar a la zona de protección del Rio Romero, envolvente selva lleno de pantanos y de renacales este recorrido se hace en canoa en completo silencio para oír el canto de la fauna. Continuamos nuestro recorrido para visitar las cuevas de Palestina que posee espectaculares muestras de Karts, estalactitas, estalagmitas, columnas, etc cuyas estructuras son claramente un capricho de la naturaleza, almuerzo de comida típica, a hora oportuna traslado a Tarapoto.</w:t>
      </w:r>
    </w:p>
    <w:p w14:paraId="14060D5E" w14:textId="77777777" w:rsidR="00595176" w:rsidRDefault="00000000">
      <w:pPr>
        <w:spacing w:after="0" w:line="240" w:lineRule="auto"/>
        <w:jc w:val="both"/>
        <w:rPr>
          <w:sz w:val="20"/>
          <w:szCs w:val="20"/>
        </w:rPr>
      </w:pPr>
      <w:r>
        <w:rPr>
          <w:b/>
          <w:bCs/>
          <w:sz w:val="20"/>
          <w:szCs w:val="20"/>
        </w:rPr>
        <w:t xml:space="preserve">Incluye: </w:t>
      </w:r>
      <w:r>
        <w:rPr>
          <w:sz w:val="20"/>
          <w:szCs w:val="20"/>
        </w:rPr>
        <w:t xml:space="preserve">Recojo de hotel céntrico, guiado, almuerzo, entradas y paseo en bote. </w:t>
      </w:r>
    </w:p>
    <w:p w14:paraId="473B9A3A" w14:textId="77777777" w:rsidR="00595176" w:rsidRDefault="00595176">
      <w:pPr>
        <w:spacing w:after="0" w:line="240" w:lineRule="auto"/>
        <w:jc w:val="both"/>
        <w:rPr>
          <w:sz w:val="20"/>
          <w:szCs w:val="20"/>
        </w:rPr>
      </w:pPr>
    </w:p>
    <w:p w14:paraId="54987D0F" w14:textId="77777777" w:rsidR="00595176" w:rsidRDefault="00000000">
      <w:pPr>
        <w:spacing w:after="0" w:line="240" w:lineRule="auto"/>
        <w:jc w:val="both"/>
        <w:rPr>
          <w:b/>
          <w:bCs/>
          <w:sz w:val="20"/>
          <w:szCs w:val="20"/>
        </w:rPr>
      </w:pPr>
      <w:r>
        <w:rPr>
          <w:b/>
          <w:bCs/>
          <w:sz w:val="20"/>
          <w:szCs w:val="20"/>
        </w:rPr>
        <w:t>FULL DAY CATARATAS DEL BREO</w:t>
      </w:r>
    </w:p>
    <w:p w14:paraId="7902880E" w14:textId="77777777" w:rsidR="00595176" w:rsidRDefault="00000000">
      <w:pPr>
        <w:spacing w:after="0" w:line="240" w:lineRule="auto"/>
        <w:jc w:val="both"/>
        <w:rPr>
          <w:sz w:val="20"/>
          <w:szCs w:val="20"/>
        </w:rPr>
      </w:pPr>
      <w:r>
        <w:rPr>
          <w:b/>
          <w:bCs/>
          <w:sz w:val="20"/>
          <w:szCs w:val="20"/>
        </w:rPr>
        <w:t>Horario</w:t>
      </w:r>
      <w:r>
        <w:rPr>
          <w:sz w:val="20"/>
          <w:szCs w:val="20"/>
        </w:rPr>
        <w:t>: 04:00 am</w:t>
      </w:r>
    </w:p>
    <w:p w14:paraId="712A7898" w14:textId="77777777" w:rsidR="00595176" w:rsidRDefault="00000000">
      <w:pPr>
        <w:spacing w:after="0" w:line="240" w:lineRule="auto"/>
        <w:jc w:val="both"/>
        <w:rPr>
          <w:sz w:val="20"/>
          <w:szCs w:val="20"/>
        </w:rPr>
      </w:pPr>
      <w:r>
        <w:rPr>
          <w:sz w:val="20"/>
          <w:szCs w:val="20"/>
        </w:rPr>
        <w:t>La salida se realiza desde Tarapoto a las 4:00 a.m. por la carretera Fernando Belaunde Sur, recorriendo 136 km hasta la localidad de Huicungo, en Juanjuí, donde los pasajeros podrán disfrutar de un delicioso desayuno.</w:t>
      </w:r>
    </w:p>
    <w:p w14:paraId="056154A3" w14:textId="77777777" w:rsidR="00595176" w:rsidRDefault="00000000">
      <w:pPr>
        <w:spacing w:after="0" w:line="240" w:lineRule="auto"/>
        <w:jc w:val="both"/>
        <w:rPr>
          <w:sz w:val="20"/>
          <w:szCs w:val="20"/>
        </w:rPr>
      </w:pPr>
      <w:r>
        <w:rPr>
          <w:sz w:val="20"/>
          <w:szCs w:val="20"/>
        </w:rPr>
        <w:t>El recorrido continúa con un viaje río arriba de aproximadamente 3 horas y media por el río Huayabamba, hasta las instalaciones del puesto de control de Breo. Desde allí, los pasajeros vivirán una emocionante travesía sobre los rápidos de Cajañahui, culminando con una visita a la majestuosa catarata del Breo.</w:t>
      </w:r>
    </w:p>
    <w:p w14:paraId="01F8969C" w14:textId="77777777" w:rsidR="00595176" w:rsidRDefault="00000000">
      <w:pPr>
        <w:spacing w:after="0" w:line="240" w:lineRule="auto"/>
        <w:jc w:val="both"/>
        <w:rPr>
          <w:sz w:val="20"/>
          <w:szCs w:val="20"/>
        </w:rPr>
      </w:pPr>
      <w:r>
        <w:rPr>
          <w:b/>
          <w:bCs/>
          <w:sz w:val="20"/>
          <w:szCs w:val="20"/>
        </w:rPr>
        <w:t xml:space="preserve">Incluye: </w:t>
      </w:r>
      <w:r>
        <w:rPr>
          <w:sz w:val="20"/>
          <w:szCs w:val="20"/>
        </w:rPr>
        <w:t xml:space="preserve">Recojo de hotel céntrico, desayuno y almuerzo, entradas y paseo en bote. </w:t>
      </w:r>
    </w:p>
    <w:p w14:paraId="38B68449" w14:textId="77777777" w:rsidR="00595176" w:rsidRDefault="00595176">
      <w:pPr>
        <w:spacing w:after="0" w:line="240" w:lineRule="auto"/>
        <w:jc w:val="both"/>
        <w:rPr>
          <w:b/>
          <w:bCs/>
          <w:sz w:val="20"/>
          <w:szCs w:val="20"/>
        </w:rPr>
      </w:pPr>
    </w:p>
    <w:p w14:paraId="4CFDC567" w14:textId="77777777" w:rsidR="00595176" w:rsidRDefault="00000000">
      <w:pPr>
        <w:spacing w:after="0" w:line="240" w:lineRule="auto"/>
        <w:jc w:val="both"/>
        <w:rPr>
          <w:b/>
          <w:bCs/>
          <w:sz w:val="20"/>
          <w:szCs w:val="20"/>
        </w:rPr>
      </w:pPr>
      <w:r>
        <w:rPr>
          <w:b/>
          <w:bCs/>
          <w:sz w:val="20"/>
          <w:szCs w:val="20"/>
        </w:rPr>
        <w:t>FULL DAY PARQUE NACIONAL RIO ABISEO</w:t>
      </w:r>
    </w:p>
    <w:p w14:paraId="3E8AEBF1" w14:textId="77777777" w:rsidR="00595176" w:rsidRDefault="00000000">
      <w:pPr>
        <w:spacing w:after="0" w:line="240" w:lineRule="auto"/>
        <w:jc w:val="both"/>
        <w:rPr>
          <w:sz w:val="20"/>
          <w:szCs w:val="20"/>
        </w:rPr>
      </w:pPr>
      <w:r>
        <w:rPr>
          <w:b/>
          <w:bCs/>
          <w:sz w:val="20"/>
          <w:szCs w:val="20"/>
        </w:rPr>
        <w:t>Horario</w:t>
      </w:r>
      <w:r>
        <w:rPr>
          <w:sz w:val="20"/>
          <w:szCs w:val="20"/>
        </w:rPr>
        <w:t>: 04:00 am</w:t>
      </w:r>
    </w:p>
    <w:p w14:paraId="728A4920" w14:textId="77777777" w:rsidR="00595176" w:rsidRDefault="00000000">
      <w:pPr>
        <w:spacing w:after="0" w:line="240" w:lineRule="auto"/>
        <w:jc w:val="both"/>
        <w:rPr>
          <w:sz w:val="20"/>
          <w:szCs w:val="20"/>
        </w:rPr>
      </w:pPr>
      <w:r>
        <w:rPr>
          <w:sz w:val="20"/>
          <w:szCs w:val="20"/>
        </w:rPr>
        <w:t>La salida se realiza desde Tarapoto a las 4:00 a.m., recorriendo 136 km por la carretera Fernando Belaunde Sur hasta Huicungo, en la provincia de Juanjuí, donde los pasajeros podrán disfrutar de un desayuno típico.</w:t>
      </w:r>
    </w:p>
    <w:p w14:paraId="3E2442E4" w14:textId="77777777" w:rsidR="00595176" w:rsidRDefault="00000000">
      <w:pPr>
        <w:spacing w:after="0" w:line="240" w:lineRule="auto"/>
        <w:jc w:val="both"/>
        <w:rPr>
          <w:sz w:val="20"/>
          <w:szCs w:val="20"/>
        </w:rPr>
      </w:pPr>
      <w:r>
        <w:rPr>
          <w:sz w:val="20"/>
          <w:szCs w:val="20"/>
        </w:rPr>
        <w:t xml:space="preserve">Posteriormente, se inicia un recorrido río arriba de aproximadamente 3 horas y media por los ríos Huayabamba y Abiseo, culminando en el albergue Abiseo Aventura. Durante la estadía, los pasajeros podrán disfrutar de actividades como nadar en las cuevas de la Quebrada del Churo, refrescarse en las </w:t>
      </w:r>
      <w:r>
        <w:rPr>
          <w:sz w:val="20"/>
          <w:szCs w:val="20"/>
        </w:rPr>
        <w:lastRenderedPageBreak/>
        <w:t>piscinas naturales de las cataratas Maquisapa y Shiwi, y relajarse con los hidromasajes naturales de las cascadas de Timón. El retorno a Tarapoto se realiza a la hora oportuna.</w:t>
      </w:r>
    </w:p>
    <w:p w14:paraId="1026FED2" w14:textId="77777777" w:rsidR="00595176" w:rsidRDefault="00000000">
      <w:pPr>
        <w:spacing w:after="0" w:line="240" w:lineRule="auto"/>
        <w:jc w:val="both"/>
        <w:rPr>
          <w:sz w:val="20"/>
          <w:szCs w:val="20"/>
        </w:rPr>
      </w:pPr>
      <w:r>
        <w:rPr>
          <w:b/>
          <w:bCs/>
          <w:sz w:val="20"/>
          <w:szCs w:val="20"/>
        </w:rPr>
        <w:t xml:space="preserve">Incluye: </w:t>
      </w:r>
      <w:r>
        <w:rPr>
          <w:sz w:val="20"/>
          <w:szCs w:val="20"/>
        </w:rPr>
        <w:t xml:space="preserve">Recojo de hotel céntrico, desayuno y almuerzo, entradas y paseo en bote. </w:t>
      </w:r>
    </w:p>
    <w:p w14:paraId="430A7789" w14:textId="77777777" w:rsidR="00595176" w:rsidRDefault="00595176">
      <w:pPr>
        <w:spacing w:after="0" w:line="240" w:lineRule="auto"/>
        <w:jc w:val="both"/>
        <w:rPr>
          <w:b/>
          <w:bCs/>
          <w:sz w:val="20"/>
          <w:szCs w:val="20"/>
        </w:rPr>
      </w:pPr>
    </w:p>
    <w:p w14:paraId="039893EC" w14:textId="77777777" w:rsidR="00595176" w:rsidRDefault="00000000">
      <w:pPr>
        <w:spacing w:after="0" w:line="240" w:lineRule="auto"/>
        <w:jc w:val="both"/>
        <w:rPr>
          <w:b/>
          <w:bCs/>
          <w:sz w:val="20"/>
          <w:szCs w:val="20"/>
        </w:rPr>
      </w:pPr>
      <w:r>
        <w:rPr>
          <w:b/>
          <w:bCs/>
          <w:sz w:val="20"/>
          <w:szCs w:val="20"/>
        </w:rPr>
        <w:t>---FIN DE NUESTROS SERVICIOS---</w:t>
      </w:r>
    </w:p>
    <w:p w14:paraId="0F6F6D59" w14:textId="77777777" w:rsidR="00595176" w:rsidRDefault="00595176">
      <w:pPr>
        <w:spacing w:after="0" w:line="240" w:lineRule="auto"/>
        <w:jc w:val="both"/>
        <w:rPr>
          <w:b/>
          <w:bCs/>
          <w:sz w:val="20"/>
          <w:szCs w:val="20"/>
        </w:rPr>
      </w:pPr>
    </w:p>
    <w:p w14:paraId="40C2B40B" w14:textId="77777777" w:rsidR="00595176" w:rsidRDefault="00595176">
      <w:pPr>
        <w:spacing w:after="0" w:line="240" w:lineRule="auto"/>
        <w:jc w:val="both"/>
        <w:rPr>
          <w:b/>
          <w:bCs/>
          <w:color w:val="000000"/>
          <w:sz w:val="20"/>
          <w:szCs w:val="20"/>
        </w:rPr>
      </w:pPr>
    </w:p>
    <w:p w14:paraId="0881D321" w14:textId="77777777" w:rsidR="00595176" w:rsidRDefault="00595176">
      <w:pPr>
        <w:spacing w:after="0" w:line="240" w:lineRule="auto"/>
        <w:jc w:val="both"/>
        <w:rPr>
          <w:b/>
          <w:bCs/>
          <w:color w:val="000000"/>
          <w:sz w:val="20"/>
          <w:szCs w:val="20"/>
        </w:rPr>
      </w:pPr>
    </w:p>
    <w:p w14:paraId="778D5740" w14:textId="77777777" w:rsidR="00595176" w:rsidRDefault="00595176">
      <w:pPr>
        <w:spacing w:after="0" w:line="240" w:lineRule="auto"/>
        <w:jc w:val="both"/>
        <w:rPr>
          <w:b/>
          <w:bCs/>
          <w:color w:val="000000"/>
          <w:sz w:val="20"/>
          <w:szCs w:val="20"/>
        </w:rPr>
      </w:pPr>
    </w:p>
    <w:p w14:paraId="04593049" w14:textId="77777777" w:rsidR="00595176" w:rsidRDefault="00000000">
      <w:pPr>
        <w:spacing w:after="0" w:line="240" w:lineRule="auto"/>
        <w:jc w:val="both"/>
        <w:rPr>
          <w:b/>
          <w:bCs/>
          <w:color w:val="000000"/>
          <w:sz w:val="20"/>
          <w:szCs w:val="20"/>
        </w:rPr>
      </w:pPr>
      <w:r>
        <w:rPr>
          <w:b/>
          <w:bCs/>
          <w:color w:val="000000"/>
          <w:sz w:val="20"/>
          <w:szCs w:val="20"/>
        </w:rPr>
        <w:t>NOTAS IMPORTANTES:</w:t>
      </w:r>
    </w:p>
    <w:p w14:paraId="6C9E01B6" w14:textId="77777777" w:rsidR="00595176" w:rsidRDefault="00000000">
      <w:pPr>
        <w:widowControl w:val="0"/>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04B48EDE" w14:textId="77777777" w:rsidR="00595176" w:rsidRDefault="00000000">
      <w:pPr>
        <w:widowControl w:val="0"/>
        <w:numPr>
          <w:ilvl w:val="0"/>
          <w:numId w:val="3"/>
        </w:numPr>
        <w:pBdr>
          <w:top w:val="nil"/>
          <w:left w:val="nil"/>
          <w:bottom w:val="nil"/>
          <w:right w:val="nil"/>
          <w:between w:val="nil"/>
        </w:pBdr>
        <w:spacing w:after="0" w:line="240" w:lineRule="auto"/>
        <w:rPr>
          <w:color w:val="000000"/>
          <w:sz w:val="20"/>
          <w:szCs w:val="20"/>
        </w:rPr>
      </w:pPr>
      <w:r>
        <w:rPr>
          <w:sz w:val="20"/>
          <w:szCs w:val="20"/>
        </w:rPr>
        <w:t xml:space="preserve">Comisionable al 10% </w:t>
      </w:r>
    </w:p>
    <w:p w14:paraId="1DD995EB" w14:textId="77777777" w:rsidR="00595176" w:rsidRDefault="00000000">
      <w:pPr>
        <w:widowControl w:val="0"/>
        <w:numPr>
          <w:ilvl w:val="0"/>
          <w:numId w:val="3"/>
        </w:numPr>
        <w:pBdr>
          <w:top w:val="nil"/>
          <w:left w:val="nil"/>
          <w:bottom w:val="nil"/>
          <w:right w:val="nil"/>
          <w:between w:val="nil"/>
        </w:pBdr>
        <w:shd w:val="clear" w:color="auto" w:fill="FFC000"/>
        <w:spacing w:after="0" w:line="240" w:lineRule="auto"/>
        <w:rPr>
          <w:b/>
          <w:bCs/>
          <w:color w:val="000000"/>
          <w:sz w:val="20"/>
          <w:szCs w:val="20"/>
        </w:rPr>
      </w:pPr>
      <w:r>
        <w:rPr>
          <w:b/>
          <w:bCs/>
          <w:color w:val="000000"/>
          <w:sz w:val="20"/>
          <w:szCs w:val="20"/>
        </w:rPr>
        <w:t xml:space="preserve">Programa válido para comprar hasta </w:t>
      </w:r>
      <w:r>
        <w:rPr>
          <w:b/>
          <w:bCs/>
          <w:sz w:val="20"/>
          <w:szCs w:val="20"/>
        </w:rPr>
        <w:t xml:space="preserve">el 20 de diciembre del 2026 </w:t>
      </w:r>
      <w:r>
        <w:rPr>
          <w:b/>
          <w:bCs/>
          <w:color w:val="000000"/>
          <w:sz w:val="20"/>
          <w:szCs w:val="20"/>
        </w:rPr>
        <w:t xml:space="preserve">y/o hasta agotar el stock. </w:t>
      </w:r>
    </w:p>
    <w:p w14:paraId="3F5925D9" w14:textId="77777777" w:rsidR="00595176"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5A0DC8A0" w14:textId="77777777" w:rsidR="00595176"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5DD69750" w14:textId="77777777" w:rsidR="00595176" w:rsidRDefault="00595176">
      <w:pPr>
        <w:pBdr>
          <w:top w:val="nil"/>
          <w:left w:val="nil"/>
          <w:bottom w:val="nil"/>
          <w:right w:val="nil"/>
          <w:between w:val="nil"/>
        </w:pBdr>
        <w:spacing w:after="0" w:line="240" w:lineRule="auto"/>
        <w:ind w:left="720"/>
        <w:jc w:val="both"/>
        <w:rPr>
          <w:sz w:val="20"/>
          <w:szCs w:val="20"/>
        </w:rPr>
      </w:pPr>
    </w:p>
    <w:p w14:paraId="0C77B534" w14:textId="77777777" w:rsidR="00595176" w:rsidRDefault="00000000">
      <w:pPr>
        <w:spacing w:after="0" w:line="240" w:lineRule="auto"/>
        <w:jc w:val="both"/>
        <w:rPr>
          <w:b/>
          <w:bCs/>
          <w:color w:val="000000"/>
          <w:sz w:val="20"/>
          <w:szCs w:val="20"/>
        </w:rPr>
      </w:pPr>
      <w:r>
        <w:rPr>
          <w:b/>
          <w:bCs/>
          <w:color w:val="000000"/>
          <w:sz w:val="20"/>
          <w:szCs w:val="20"/>
        </w:rPr>
        <w:t>NO INCLUYE:</w:t>
      </w:r>
    </w:p>
    <w:p w14:paraId="676F36E6" w14:textId="77777777" w:rsidR="00595176" w:rsidRDefault="00000000">
      <w:pPr>
        <w:numPr>
          <w:ilvl w:val="0"/>
          <w:numId w:val="4"/>
        </w:numPr>
        <w:pBdr>
          <w:top w:val="nil"/>
          <w:left w:val="nil"/>
          <w:bottom w:val="nil"/>
          <w:right w:val="nil"/>
          <w:between w:val="nil"/>
        </w:pBdr>
        <w:spacing w:after="0" w:line="240" w:lineRule="auto"/>
        <w:ind w:left="284"/>
        <w:jc w:val="both"/>
        <w:rPr>
          <w:color w:val="000000"/>
          <w:sz w:val="20"/>
          <w:szCs w:val="20"/>
        </w:rPr>
      </w:pPr>
      <w:r>
        <w:rPr>
          <w:color w:val="000000"/>
          <w:sz w:val="20"/>
          <w:szCs w:val="20"/>
        </w:rPr>
        <w:t>Las tarifas no incluyen Extras (bebidas, teléfonos, lavado y planchado de ropa, etc.). Traslados personales, comidas y actividades no prevista y especificadas en los programas.</w:t>
      </w:r>
    </w:p>
    <w:p w14:paraId="3099F96F" w14:textId="77777777" w:rsidR="00595176" w:rsidRDefault="00000000">
      <w:pPr>
        <w:numPr>
          <w:ilvl w:val="0"/>
          <w:numId w:val="4"/>
        </w:numPr>
        <w:pBdr>
          <w:top w:val="nil"/>
          <w:left w:val="nil"/>
          <w:bottom w:val="nil"/>
          <w:right w:val="nil"/>
          <w:between w:val="nil"/>
        </w:pBdr>
        <w:spacing w:after="0" w:line="240" w:lineRule="auto"/>
        <w:ind w:left="284"/>
        <w:jc w:val="both"/>
        <w:rPr>
          <w:color w:val="000000"/>
          <w:sz w:val="20"/>
          <w:szCs w:val="20"/>
        </w:rPr>
      </w:pPr>
      <w:r>
        <w:rPr>
          <w:color w:val="000000"/>
          <w:sz w:val="20"/>
          <w:szCs w:val="20"/>
        </w:rPr>
        <w:t>Todo aquello no mencionado.</w:t>
      </w:r>
    </w:p>
    <w:p w14:paraId="1E02F609" w14:textId="77777777" w:rsidR="00595176" w:rsidRDefault="00595176">
      <w:pPr>
        <w:spacing w:after="0" w:line="240" w:lineRule="auto"/>
        <w:jc w:val="both"/>
        <w:rPr>
          <w:sz w:val="20"/>
          <w:szCs w:val="20"/>
        </w:rPr>
      </w:pPr>
    </w:p>
    <w:p w14:paraId="72A58185" w14:textId="77777777" w:rsidR="00595176" w:rsidRDefault="00000000">
      <w:pPr>
        <w:spacing w:after="0" w:line="240" w:lineRule="auto"/>
        <w:jc w:val="both"/>
        <w:rPr>
          <w:sz w:val="20"/>
          <w:szCs w:val="20"/>
        </w:rPr>
      </w:pPr>
      <w:r>
        <w:rPr>
          <w:b/>
          <w:bCs/>
          <w:sz w:val="20"/>
          <w:szCs w:val="20"/>
        </w:rPr>
        <w:t>SOBRE NIÑOS:</w:t>
      </w:r>
      <w:r>
        <w:rPr>
          <w:sz w:val="20"/>
          <w:szCs w:val="20"/>
        </w:rPr>
        <w:t xml:space="preserve"> Las condiciones y tarifas para niños sujeta a confirmación. Recomendamos consultar previamente la política de niños al momento de cotizar.</w:t>
      </w:r>
    </w:p>
    <w:p w14:paraId="5266CBBE" w14:textId="77777777" w:rsidR="00595176" w:rsidRDefault="00595176">
      <w:pPr>
        <w:spacing w:after="0" w:line="240" w:lineRule="auto"/>
        <w:jc w:val="both"/>
        <w:rPr>
          <w:sz w:val="20"/>
          <w:szCs w:val="20"/>
        </w:rPr>
      </w:pPr>
    </w:p>
    <w:p w14:paraId="4CA31EC0" w14:textId="77777777" w:rsidR="00595176" w:rsidRDefault="00000000">
      <w:pPr>
        <w:spacing w:after="0"/>
        <w:rPr>
          <w:b/>
          <w:bCs/>
          <w:color w:val="000000"/>
          <w:sz w:val="20"/>
          <w:szCs w:val="20"/>
        </w:rPr>
      </w:pPr>
      <w:r>
        <w:rPr>
          <w:b/>
          <w:bCs/>
          <w:color w:val="000000"/>
          <w:sz w:val="20"/>
          <w:szCs w:val="20"/>
        </w:rPr>
        <w:t>CONDICIONES GENERALES</w:t>
      </w:r>
    </w:p>
    <w:p w14:paraId="28DF86B7" w14:textId="77777777" w:rsidR="00595176" w:rsidRDefault="00000000">
      <w:pPr>
        <w:numPr>
          <w:ilvl w:val="0"/>
          <w:numId w:val="2"/>
        </w:numPr>
        <w:spacing w:after="0"/>
        <w:rPr>
          <w:color w:val="000000"/>
          <w:sz w:val="20"/>
          <w:szCs w:val="20"/>
        </w:rPr>
      </w:pPr>
      <w:r>
        <w:rPr>
          <w:color w:val="000000"/>
          <w:sz w:val="20"/>
          <w:szCs w:val="20"/>
        </w:rPr>
        <w:t>Precios ya incluyen descuentos por pago en efectivo, depósito en cuenta y/o transferencia bancaria; no aplican para pagos con tarjeta de crédito y/o débito.</w:t>
      </w:r>
    </w:p>
    <w:p w14:paraId="223FE197" w14:textId="77777777" w:rsidR="00595176" w:rsidRDefault="00000000">
      <w:pPr>
        <w:numPr>
          <w:ilvl w:val="0"/>
          <w:numId w:val="2"/>
        </w:numPr>
        <w:spacing w:after="0"/>
        <w:rPr>
          <w:color w:val="000000"/>
          <w:sz w:val="20"/>
          <w:szCs w:val="20"/>
        </w:rPr>
      </w:pPr>
      <w:r>
        <w:rPr>
          <w:color w:val="000000"/>
          <w:sz w:val="20"/>
          <w:szCs w:val="20"/>
        </w:rPr>
        <w:t>Precios no aplican para pasajeros nacionales y extranjeros compartiendo la misma habitación; si ese fuera el caso se deberá cobrar a este último el valor del IGV correspondiente solo al alojamiento, favor de consultar al respecto.</w:t>
      </w:r>
    </w:p>
    <w:p w14:paraId="07BE1FCC" w14:textId="77777777" w:rsidR="00595176" w:rsidRDefault="00000000">
      <w:pPr>
        <w:numPr>
          <w:ilvl w:val="0"/>
          <w:numId w:val="2"/>
        </w:numPr>
        <w:spacing w:after="0"/>
        <w:rPr>
          <w:color w:val="000000"/>
          <w:sz w:val="20"/>
          <w:szCs w:val="20"/>
        </w:rPr>
      </w:pPr>
      <w:r>
        <w:rPr>
          <w:color w:val="000000"/>
          <w:sz w:val="20"/>
          <w:szCs w:val="20"/>
        </w:rPr>
        <w:t>Antes de la emisión del boleto aéreo, en caso de que el paquete lo incluya se deberán reconfirmar los impuestos del boleto y los locales, debido a que los precios de los impuestos están sujetos a constantes variaciones.</w:t>
      </w:r>
    </w:p>
    <w:p w14:paraId="23D68298" w14:textId="77777777" w:rsidR="00595176" w:rsidRDefault="00000000">
      <w:pPr>
        <w:numPr>
          <w:ilvl w:val="0"/>
          <w:numId w:val="2"/>
        </w:numPr>
        <w:spacing w:after="0"/>
        <w:rPr>
          <w:color w:val="000000"/>
          <w:sz w:val="20"/>
          <w:szCs w:val="20"/>
        </w:rPr>
      </w:pPr>
      <w:r>
        <w:rPr>
          <w:color w:val="000000"/>
          <w:sz w:val="20"/>
          <w:szCs w:val="20"/>
        </w:rPr>
        <w:t>Es indispensable que las tarifas sean grabadas para ser garantizadas.</w:t>
      </w:r>
    </w:p>
    <w:p w14:paraId="775CBE82" w14:textId="77777777" w:rsidR="00595176" w:rsidRDefault="00000000">
      <w:pPr>
        <w:numPr>
          <w:ilvl w:val="0"/>
          <w:numId w:val="2"/>
        </w:numPr>
        <w:spacing w:after="0"/>
        <w:rPr>
          <w:color w:val="000000"/>
          <w:sz w:val="20"/>
          <w:szCs w:val="20"/>
        </w:rPr>
      </w:pPr>
      <w:r>
        <w:rPr>
          <w:color w:val="000000"/>
          <w:sz w:val="20"/>
          <w:szCs w:val="20"/>
        </w:rPr>
        <w:t>Gastos extras en el destino de viaje son por cuenta del pasajero.</w:t>
      </w:r>
    </w:p>
    <w:p w14:paraId="3C057165" w14:textId="77777777" w:rsidR="00595176" w:rsidRDefault="00000000">
      <w:pPr>
        <w:numPr>
          <w:ilvl w:val="0"/>
          <w:numId w:val="2"/>
        </w:numPr>
        <w:spacing w:after="0"/>
        <w:rPr>
          <w:color w:val="000000"/>
          <w:sz w:val="20"/>
          <w:szCs w:val="20"/>
        </w:rPr>
      </w:pPr>
      <w:r>
        <w:rPr>
          <w:color w:val="000000"/>
          <w:sz w:val="20"/>
          <w:szCs w:val="20"/>
        </w:rPr>
        <w:t>Excursiones y traslados son en servicio compartido o grupal (SIB).</w:t>
      </w:r>
    </w:p>
    <w:p w14:paraId="37DC0662" w14:textId="77777777" w:rsidR="00595176" w:rsidRDefault="00000000">
      <w:pPr>
        <w:numPr>
          <w:ilvl w:val="0"/>
          <w:numId w:val="2"/>
        </w:numPr>
        <w:spacing w:after="0"/>
        <w:rPr>
          <w:color w:val="000000"/>
          <w:sz w:val="20"/>
          <w:szCs w:val="20"/>
        </w:rPr>
      </w:pPr>
      <w:r>
        <w:rPr>
          <w:color w:val="000000"/>
          <w:sz w:val="20"/>
          <w:szCs w:val="20"/>
        </w:rPr>
        <w:t>Servicios en idiomas español o inglés, otros idiomas consultar.</w:t>
      </w:r>
    </w:p>
    <w:p w14:paraId="0EEDBD83" w14:textId="77777777" w:rsidR="00595176" w:rsidRDefault="00000000">
      <w:pPr>
        <w:numPr>
          <w:ilvl w:val="0"/>
          <w:numId w:val="2"/>
        </w:numPr>
        <w:spacing w:after="0"/>
        <w:rPr>
          <w:color w:val="000000"/>
          <w:sz w:val="20"/>
          <w:szCs w:val="20"/>
        </w:rPr>
      </w:pPr>
      <w:r>
        <w:rPr>
          <w:color w:val="000000"/>
          <w:sz w:val="20"/>
          <w:szCs w:val="20"/>
        </w:rPr>
        <w:t>El orden de las excursiones y los horarios de servicios pueden variar.</w:t>
      </w:r>
      <w:r>
        <w:rPr>
          <w:color w:val="000000"/>
          <w:sz w:val="20"/>
          <w:szCs w:val="20"/>
        </w:rPr>
        <w:tab/>
      </w:r>
      <w:r>
        <w:rPr>
          <w:color w:val="000000"/>
          <w:sz w:val="20"/>
          <w:szCs w:val="20"/>
        </w:rPr>
        <w:tab/>
      </w:r>
    </w:p>
    <w:p w14:paraId="518C113F" w14:textId="77777777" w:rsidR="00595176" w:rsidRDefault="00000000">
      <w:pPr>
        <w:numPr>
          <w:ilvl w:val="0"/>
          <w:numId w:val="2"/>
        </w:numPr>
        <w:spacing w:after="0"/>
        <w:rPr>
          <w:color w:val="000000"/>
          <w:sz w:val="20"/>
          <w:szCs w:val="20"/>
        </w:rPr>
      </w:pPr>
      <w:r>
        <w:rPr>
          <w:color w:val="000000"/>
          <w:sz w:val="20"/>
          <w:szCs w:val="20"/>
        </w:rPr>
        <w:t>Los horarios indicados en el presente itinerario son solo de referencia; los horarios definitivos serán proporcionados por el personal de operaciones de la ciudad visitada.</w:t>
      </w:r>
    </w:p>
    <w:p w14:paraId="057E82BE" w14:textId="77777777" w:rsidR="00595176" w:rsidRDefault="00000000">
      <w:pPr>
        <w:numPr>
          <w:ilvl w:val="0"/>
          <w:numId w:val="2"/>
        </w:numPr>
        <w:spacing w:after="0"/>
        <w:rPr>
          <w:color w:val="000000"/>
          <w:sz w:val="20"/>
          <w:szCs w:val="20"/>
        </w:rPr>
      </w:pPr>
      <w:r>
        <w:rPr>
          <w:color w:val="000000"/>
          <w:sz w:val="20"/>
          <w:szCs w:val="20"/>
        </w:rPr>
        <w:t>Tarifas sujetas a variación sin previo aviso según disponibilidad de espacios o de tarifa al momento de realizar las reservas. Servicios sujetos a disponibilidad, previa confirmación.</w:t>
      </w:r>
    </w:p>
    <w:p w14:paraId="616A793B" w14:textId="77777777" w:rsidR="00595176" w:rsidRDefault="00000000">
      <w:pPr>
        <w:numPr>
          <w:ilvl w:val="0"/>
          <w:numId w:val="2"/>
        </w:numPr>
        <w:spacing w:after="0"/>
        <w:rPr>
          <w:color w:val="000000"/>
          <w:sz w:val="20"/>
          <w:szCs w:val="20"/>
        </w:rPr>
      </w:pPr>
      <w:r>
        <w:rPr>
          <w:color w:val="000000"/>
          <w:sz w:val="20"/>
          <w:szCs w:val="20"/>
        </w:rPr>
        <w:t>Modificaciones y/o cancelaciones aplican penalidades más gastos administrativos según políticas de venta de CHECK IN MAYORISTA DE VIAJES, favor de consultar al respecto.</w:t>
      </w:r>
    </w:p>
    <w:p w14:paraId="4CB9ADD7" w14:textId="77777777" w:rsidR="00595176" w:rsidRDefault="00000000">
      <w:pPr>
        <w:numPr>
          <w:ilvl w:val="0"/>
          <w:numId w:val="2"/>
        </w:numPr>
        <w:spacing w:after="0"/>
        <w:rPr>
          <w:color w:val="C00000"/>
          <w:sz w:val="20"/>
          <w:szCs w:val="20"/>
        </w:rPr>
      </w:pPr>
      <w:r>
        <w:rPr>
          <w:color w:val="C00000"/>
          <w:sz w:val="20"/>
          <w:szCs w:val="20"/>
        </w:rPr>
        <w:t>Ingresos a los atractivos pueden variar según disposición final que realicen los entes emisores de dichas entradas, cualquier cambio significativo en el costo de los ingresos serán informado por nuestros counters al momento de realizar las reservas correspondientes. </w:t>
      </w:r>
    </w:p>
    <w:p w14:paraId="0A4EF00B" w14:textId="77777777" w:rsidR="00595176" w:rsidRDefault="00000000">
      <w:pPr>
        <w:numPr>
          <w:ilvl w:val="0"/>
          <w:numId w:val="2"/>
        </w:numPr>
        <w:spacing w:after="0"/>
        <w:rPr>
          <w:color w:val="002060"/>
          <w:sz w:val="20"/>
          <w:szCs w:val="20"/>
        </w:rPr>
      </w:pPr>
      <w:r>
        <w:rPr>
          <w:color w:val="002060"/>
          <w:sz w:val="20"/>
          <w:szCs w:val="20"/>
        </w:rPr>
        <w:lastRenderedPageBreak/>
        <w:t>Por Emergencia Sanitaria los servicios podrían sufrir variaciones o estar no disponibles según disposiciones gubernamental o factores operativos al momento del viaje.</w:t>
      </w:r>
    </w:p>
    <w:p w14:paraId="115B8ECB" w14:textId="77777777" w:rsidR="00595176" w:rsidRDefault="00000000">
      <w:pPr>
        <w:numPr>
          <w:ilvl w:val="0"/>
          <w:numId w:val="2"/>
        </w:numPr>
        <w:spacing w:after="0"/>
        <w:rPr>
          <w:color w:val="000000"/>
          <w:sz w:val="20"/>
          <w:szCs w:val="20"/>
        </w:rPr>
      </w:pPr>
      <w:r>
        <w:rPr>
          <w:color w:val="000000"/>
          <w:sz w:val="20"/>
          <w:szCs w:val="20"/>
        </w:rPr>
        <w:t>Pasajeros extranjeros deben portar pasaportes, Tarjeta de Migración Andina (TAM) y no haber permanecido más de 60 días en el país para la aplicación de la exoneración del IGV (impuesto Peruano) en el servicio de alojamiento, caso contrario deberán pagar la diferencia correspondiente del IGV (18 %) directamente al hotel.</w:t>
      </w:r>
    </w:p>
    <w:p w14:paraId="0081CF73" w14:textId="77777777" w:rsidR="00595176" w:rsidRDefault="00000000">
      <w:pPr>
        <w:numPr>
          <w:ilvl w:val="0"/>
          <w:numId w:val="2"/>
        </w:numPr>
        <w:spacing w:after="0"/>
        <w:rPr>
          <w:color w:val="000000"/>
          <w:sz w:val="20"/>
          <w:szCs w:val="20"/>
        </w:rPr>
      </w:pPr>
      <w:r>
        <w:rPr>
          <w:color w:val="000000"/>
          <w:sz w:val="20"/>
          <w:szCs w:val="20"/>
        </w:rPr>
        <w:t>Pasajeros Peruanos deben portar DNI o Pasaporte vigente.</w:t>
      </w:r>
    </w:p>
    <w:p w14:paraId="0F00301E" w14:textId="77777777" w:rsidR="00595176" w:rsidRDefault="00000000">
      <w:pPr>
        <w:numPr>
          <w:ilvl w:val="0"/>
          <w:numId w:val="2"/>
        </w:numPr>
        <w:spacing w:after="0"/>
        <w:rPr>
          <w:color w:val="000000"/>
          <w:sz w:val="20"/>
          <w:szCs w:val="20"/>
        </w:rPr>
      </w:pPr>
      <w:r>
        <w:rPr>
          <w:color w:val="000000"/>
          <w:sz w:val="20"/>
          <w:szCs w:val="20"/>
        </w:rPr>
        <w:t>Noches Adicionales sólo aplican para paquetes, no para ventas de Sólo Alojamiento </w:t>
      </w:r>
    </w:p>
    <w:p w14:paraId="1542B15D" w14:textId="77777777" w:rsidR="00595176" w:rsidRDefault="00000000">
      <w:pPr>
        <w:numPr>
          <w:ilvl w:val="0"/>
          <w:numId w:val="2"/>
        </w:numPr>
        <w:spacing w:after="0"/>
        <w:rPr>
          <w:color w:val="000000"/>
          <w:sz w:val="20"/>
          <w:szCs w:val="20"/>
        </w:rPr>
      </w:pPr>
      <w:r>
        <w:rPr>
          <w:color w:val="000000"/>
          <w:sz w:val="20"/>
          <w:szCs w:val="20"/>
        </w:rPr>
        <w:t>En la mayoría de los hoteles de Cusco, la hora promedio de Check Out es a las 12:00 hrs y el Check In a las 14:00 hrs aproximadamente, favor de consultar al respecto.</w:t>
      </w:r>
    </w:p>
    <w:p w14:paraId="3A9B002F" w14:textId="77777777" w:rsidR="00595176" w:rsidRDefault="00000000">
      <w:pPr>
        <w:numPr>
          <w:ilvl w:val="0"/>
          <w:numId w:val="2"/>
        </w:numPr>
        <w:spacing w:after="0"/>
        <w:rPr>
          <w:color w:val="000000"/>
          <w:sz w:val="20"/>
          <w:szCs w:val="20"/>
        </w:rPr>
      </w:pPr>
      <w:r>
        <w:rPr>
          <w:color w:val="000000"/>
          <w:sz w:val="20"/>
          <w:szCs w:val="20"/>
        </w:rPr>
        <w:t>Por restricción en las vías de accesos de la ciudad los recojos de algunas excursiones pueden ser a pie.</w:t>
      </w:r>
    </w:p>
    <w:p w14:paraId="6762E087" w14:textId="77777777" w:rsidR="00595176" w:rsidRDefault="00000000">
      <w:pPr>
        <w:numPr>
          <w:ilvl w:val="0"/>
          <w:numId w:val="2"/>
        </w:numPr>
        <w:spacing w:after="0"/>
        <w:rPr>
          <w:color w:val="000000"/>
          <w:sz w:val="20"/>
          <w:szCs w:val="20"/>
        </w:rPr>
      </w:pPr>
      <w:r>
        <w:rPr>
          <w:color w:val="000000"/>
          <w:sz w:val="20"/>
          <w:szCs w:val="20"/>
        </w:rPr>
        <w:t>Política de equipaje de mano Perú Rail (trenes a Machupichu): Todo equipaje de mano deberá ser transportado en los compartimientos habilitados para tal fin, por ello es indispensable no exceder las medidas reglamentarias indicadas a continuación: 01 bolso o mochila de 5 kg. y/o 157 cm. lineales (alto + largo + ancho), El equipaje que no cumpla con esas medidas no se embarcado. Las únicas personas autorizadas para llevar maletas grandes son los pasajeros que hacen Camino Inca. </w:t>
      </w:r>
    </w:p>
    <w:p w14:paraId="574C8E48" w14:textId="77777777" w:rsidR="00595176" w:rsidRDefault="00000000">
      <w:pPr>
        <w:numPr>
          <w:ilvl w:val="0"/>
          <w:numId w:val="2"/>
        </w:numPr>
        <w:spacing w:after="0"/>
        <w:rPr>
          <w:color w:val="000000"/>
          <w:sz w:val="20"/>
          <w:szCs w:val="20"/>
        </w:rPr>
      </w:pPr>
      <w:r>
        <w:rPr>
          <w:color w:val="000000"/>
          <w:sz w:val="20"/>
          <w:szCs w:val="20"/>
        </w:rPr>
        <w:t>En algunos hoteles la acomodación Triple puede ser conformada por una habitación Doble + Cama Adicional o Pasajero Adicional o Sofá Cama Adicional, favor de consultar al momento de hacer la reserva.</w:t>
      </w:r>
    </w:p>
    <w:p w14:paraId="2EFB47EF" w14:textId="77777777" w:rsidR="00595176" w:rsidRDefault="00000000">
      <w:pPr>
        <w:numPr>
          <w:ilvl w:val="0"/>
          <w:numId w:val="2"/>
        </w:numPr>
        <w:spacing w:after="0"/>
        <w:rPr>
          <w:color w:val="000000"/>
          <w:sz w:val="20"/>
          <w:szCs w:val="20"/>
        </w:rPr>
      </w:pPr>
      <w:r>
        <w:rPr>
          <w:color w:val="000000"/>
          <w:sz w:val="20"/>
          <w:szCs w:val="20"/>
        </w:rPr>
        <w:t>Precios no válidos para grupos, no reembolsables, no endosables ni transferibles.  </w:t>
      </w:r>
    </w:p>
    <w:p w14:paraId="79036540" w14:textId="77777777" w:rsidR="00595176" w:rsidRDefault="00000000">
      <w:pPr>
        <w:numPr>
          <w:ilvl w:val="0"/>
          <w:numId w:val="2"/>
        </w:numPr>
        <w:spacing w:after="0"/>
        <w:rPr>
          <w:color w:val="000000"/>
          <w:sz w:val="20"/>
          <w:szCs w:val="20"/>
        </w:rPr>
      </w:pPr>
      <w:r>
        <w:rPr>
          <w:color w:val="000000"/>
          <w:sz w:val="20"/>
          <w:szCs w:val="20"/>
        </w:rPr>
        <w:t>No aplica para fechas festivas, congresos, fines de semana largo ni feriados. </w:t>
      </w:r>
    </w:p>
    <w:p w14:paraId="125048C1" w14:textId="77777777" w:rsidR="00595176" w:rsidRDefault="00000000">
      <w:pPr>
        <w:numPr>
          <w:ilvl w:val="0"/>
          <w:numId w:val="2"/>
        </w:numPr>
        <w:spacing w:after="0"/>
        <w:rPr>
          <w:b/>
          <w:bCs/>
          <w:color w:val="000000"/>
          <w:sz w:val="20"/>
          <w:szCs w:val="20"/>
        </w:rPr>
      </w:pPr>
      <w:r>
        <w:rPr>
          <w:b/>
          <w:bCs/>
          <w:color w:val="000000"/>
          <w:sz w:val="20"/>
          <w:szCs w:val="20"/>
        </w:rPr>
        <w:t>Programas actualizados al 10 de marzo del 2026. </w:t>
      </w:r>
    </w:p>
    <w:p w14:paraId="2D03DB5F" w14:textId="77777777" w:rsidR="00595176" w:rsidRDefault="00000000">
      <w:pPr>
        <w:numPr>
          <w:ilvl w:val="0"/>
          <w:numId w:val="2"/>
        </w:numPr>
        <w:spacing w:after="0"/>
        <w:rPr>
          <w:color w:val="000000"/>
          <w:sz w:val="20"/>
          <w:szCs w:val="20"/>
        </w:rPr>
      </w:pPr>
      <w:r>
        <w:rPr>
          <w:color w:val="000000"/>
          <w:sz w:val="20"/>
          <w:szCs w:val="20"/>
        </w:rPr>
        <w:t>Material exclusivo para agencias de viajes.</w:t>
      </w:r>
    </w:p>
    <w:p w14:paraId="08039B64" w14:textId="77777777" w:rsidR="00595176" w:rsidRDefault="00595176">
      <w:pPr>
        <w:spacing w:after="0"/>
        <w:rPr>
          <w:sz w:val="20"/>
          <w:szCs w:val="20"/>
        </w:rPr>
      </w:pPr>
    </w:p>
    <w:p w14:paraId="0D6CF092" w14:textId="77777777" w:rsidR="00595176" w:rsidRDefault="00595176">
      <w:pPr>
        <w:spacing w:after="160" w:line="259" w:lineRule="auto"/>
      </w:pPr>
    </w:p>
    <w:sectPr w:rsidR="00595176">
      <w:headerReference w:type="default" r:id="rId8"/>
      <w:pgSz w:w="11906" w:h="16838"/>
      <w:pgMar w:top="1985"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8BF25" w14:textId="77777777" w:rsidR="00B60A77" w:rsidRDefault="00B60A77">
      <w:pPr>
        <w:spacing w:after="0" w:line="240" w:lineRule="auto"/>
      </w:pPr>
      <w:r>
        <w:separator/>
      </w:r>
    </w:p>
  </w:endnote>
  <w:endnote w:type="continuationSeparator" w:id="0">
    <w:p w14:paraId="6105CA9C" w14:textId="77777777" w:rsidR="00B60A77" w:rsidRDefault="00B60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9BA75C9-473E-46A0-AD05-EEE30799BA9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63B985-0597-49D5-8C12-541362BD35CF}"/>
    <w:embedBold r:id="rId3" w:fontKey="{942E7185-75CE-4898-BCD0-B03BE8A9EE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FE616D9F-4EE4-4B18-B91D-EF47F23325CE}"/>
  </w:font>
  <w:font w:name="Cambria">
    <w:panose1 w:val="02040503050406030204"/>
    <w:charset w:val="00"/>
    <w:family w:val="roman"/>
    <w:pitch w:val="variable"/>
    <w:sig w:usb0="E00006FF" w:usb1="420024FF" w:usb2="02000000" w:usb3="00000000" w:csb0="0000019F" w:csb1="00000000"/>
    <w:embedRegular r:id="rId5" w:fontKey="{686F093F-E9A7-4375-B34A-4A4281286AA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40E15" w14:textId="77777777" w:rsidR="00B60A77" w:rsidRDefault="00B60A77">
      <w:pPr>
        <w:spacing w:after="0" w:line="240" w:lineRule="auto"/>
      </w:pPr>
      <w:r>
        <w:separator/>
      </w:r>
    </w:p>
  </w:footnote>
  <w:footnote w:type="continuationSeparator" w:id="0">
    <w:p w14:paraId="3650C644" w14:textId="77777777" w:rsidR="00B60A77" w:rsidRDefault="00B60A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F8B12" w14:textId="77777777" w:rsidR="00595176" w:rsidRDefault="00000000">
    <w:r>
      <w:rPr>
        <w:noProof/>
      </w:rPr>
      <w:drawing>
        <wp:anchor distT="0" distB="0" distL="114300" distR="114300" simplePos="0" relativeHeight="251658240" behindDoc="0" locked="0" layoutInCell="1" hidden="0" allowOverlap="1" wp14:anchorId="0FE196C7" wp14:editId="5C620557">
          <wp:simplePos x="0" y="0"/>
          <wp:positionH relativeFrom="column">
            <wp:posOffset>-1009014</wp:posOffset>
          </wp:positionH>
          <wp:positionV relativeFrom="paragraph">
            <wp:posOffset>-408939</wp:posOffset>
          </wp:positionV>
          <wp:extent cx="2895600" cy="1028700"/>
          <wp:effectExtent l="0" t="0" r="0" b="0"/>
          <wp:wrapNone/>
          <wp:docPr id="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2" r="61409" b="16664"/>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D5EC1"/>
    <w:multiLevelType w:val="multilevel"/>
    <w:tmpl w:val="B6E28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BFE0A63"/>
    <w:multiLevelType w:val="multilevel"/>
    <w:tmpl w:val="5EBA91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5C32773"/>
    <w:multiLevelType w:val="multilevel"/>
    <w:tmpl w:val="40C403EA"/>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803330"/>
    <w:multiLevelType w:val="multilevel"/>
    <w:tmpl w:val="09BCE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6224274">
    <w:abstractNumId w:val="0"/>
  </w:num>
  <w:num w:numId="2" w16cid:durableId="610936027">
    <w:abstractNumId w:val="1"/>
  </w:num>
  <w:num w:numId="3" w16cid:durableId="1048144262">
    <w:abstractNumId w:val="3"/>
  </w:num>
  <w:num w:numId="4" w16cid:durableId="1255169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176"/>
    <w:rsid w:val="003A6E4B"/>
    <w:rsid w:val="00562F12"/>
    <w:rsid w:val="00595176"/>
    <w:rsid w:val="00B60A7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3A340"/>
  <w15:docId w15:val="{254BFE20-4583-41D1-A9DE-93D9DE9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Of309L4eK8Z7VOddqI0aADk3Qg==">CgMxLjA4AHIhMTR5TmhucXNzeFNveTk2c1JnU3B4RXdfVDRoM2dYM3ND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1841</Words>
  <Characters>10127</Characters>
  <Application>Microsoft Office Word</Application>
  <DocSecurity>0</DocSecurity>
  <Lines>84</Lines>
  <Paragraphs>23</Paragraphs>
  <ScaleCrop>false</ScaleCrop>
  <Company/>
  <LinksUpToDate>false</LinksUpToDate>
  <CharactersWithSpaces>11945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Ventas</cp:lastModifiedBy>
  <cp:revision>2</cp:revision>
  <dcterms:created xsi:type="dcterms:W3CDTF">2026-05-25T22:14:00Z</dcterms:created>
  <dcterms:modified xsi:type="dcterms:W3CDTF">2026-05-25T22:14:00Z</dcterms:modified>
</cp:coreProperties>
</file>