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FAE1" w14:textId="77777777" w:rsidR="00835D57" w:rsidRDefault="00E126D7" w:rsidP="00835D57">
      <w:pPr>
        <w:spacing w:after="0" w:line="240" w:lineRule="auto"/>
        <w:jc w:val="center"/>
        <w:rPr>
          <w:rFonts w:cstheme="minorHAnsi"/>
          <w:b/>
          <w:bCs/>
          <w:color w:val="C00000"/>
          <w:sz w:val="48"/>
          <w:szCs w:val="48"/>
          <w:lang w:val="es-PE"/>
        </w:rPr>
      </w:pPr>
      <w:r w:rsidRPr="00835D57">
        <w:rPr>
          <w:rFonts w:cstheme="minorHAnsi"/>
          <w:b/>
          <w:bCs/>
          <w:color w:val="C00000"/>
          <w:sz w:val="48"/>
          <w:szCs w:val="48"/>
          <w:lang w:val="es-PE"/>
        </w:rPr>
        <w:t>FERIA DE CANTÓN</w:t>
      </w:r>
    </w:p>
    <w:p w14:paraId="5BC2761B" w14:textId="250B4AA8" w:rsidR="00E126D7" w:rsidRPr="00835D57" w:rsidRDefault="00054F0D" w:rsidP="00835D57">
      <w:pPr>
        <w:spacing w:after="0" w:line="240" w:lineRule="auto"/>
        <w:jc w:val="center"/>
        <w:rPr>
          <w:rFonts w:cstheme="minorHAnsi"/>
          <w:b/>
          <w:bCs/>
          <w:color w:val="C00000"/>
          <w:sz w:val="40"/>
          <w:szCs w:val="40"/>
          <w:lang w:val="es-PE"/>
        </w:rPr>
      </w:pPr>
      <w:r>
        <w:rPr>
          <w:rFonts w:cstheme="minorHAnsi"/>
          <w:b/>
          <w:bCs/>
          <w:color w:val="C00000"/>
          <w:sz w:val="40"/>
          <w:szCs w:val="40"/>
          <w:lang w:val="es-PE"/>
        </w:rPr>
        <w:t>OCTUBRE</w:t>
      </w:r>
      <w:r w:rsidR="00DF55C0" w:rsidRPr="00835D57">
        <w:rPr>
          <w:rFonts w:cstheme="minorHAnsi"/>
          <w:b/>
          <w:bCs/>
          <w:color w:val="C00000"/>
          <w:sz w:val="40"/>
          <w:szCs w:val="40"/>
          <w:lang w:val="es-PE"/>
        </w:rPr>
        <w:t xml:space="preserve"> 202</w:t>
      </w:r>
      <w:r w:rsidR="00C26CD4" w:rsidRPr="00835D57">
        <w:rPr>
          <w:rFonts w:cstheme="minorHAnsi"/>
          <w:b/>
          <w:bCs/>
          <w:color w:val="C00000"/>
          <w:sz w:val="40"/>
          <w:szCs w:val="40"/>
          <w:lang w:val="es-PE"/>
        </w:rPr>
        <w:t>6</w:t>
      </w:r>
    </w:p>
    <w:p w14:paraId="4E39C585" w14:textId="77777777" w:rsidR="00E126D7" w:rsidRPr="00835D57" w:rsidRDefault="00E126D7" w:rsidP="00E126D7">
      <w:pPr>
        <w:pStyle w:val="Sinespaciado"/>
        <w:jc w:val="both"/>
        <w:rPr>
          <w:rFonts w:cstheme="minorHAnsi"/>
          <w:b/>
          <w:bCs/>
          <w:sz w:val="28"/>
          <w:szCs w:val="28"/>
        </w:rPr>
      </w:pPr>
    </w:p>
    <w:p w14:paraId="6CC01064" w14:textId="36F33400" w:rsidR="00C26CD4" w:rsidRDefault="00C26CD4" w:rsidP="00E126D7">
      <w:pPr>
        <w:pStyle w:val="Sinespaciado"/>
        <w:jc w:val="both"/>
        <w:rPr>
          <w:rFonts w:cstheme="minorHAnsi"/>
          <w:sz w:val="20"/>
          <w:szCs w:val="20"/>
        </w:rPr>
      </w:pPr>
      <w:r w:rsidRPr="00835D57">
        <w:rPr>
          <w:rFonts w:cstheme="minorHAnsi"/>
          <w:b/>
          <w:bCs/>
          <w:sz w:val="20"/>
          <w:szCs w:val="20"/>
        </w:rPr>
        <w:t>Feria de Cantón China o Canton Fair</w:t>
      </w:r>
      <w:r w:rsidRPr="00835D57">
        <w:rPr>
          <w:rFonts w:cstheme="minorHAnsi"/>
          <w:sz w:val="20"/>
          <w:szCs w:val="20"/>
        </w:rPr>
        <w:t>, es considerada la feria más importante de China para importadores y empresarios más antiguo y prestigioso del país. Reúne a más de 25.000 expositores y miles de compradores internacionales en cada edición, convirtiéndose en la plataforma ideal para que empresas globales accedan a oportunidades comerciales únicas en el mercado asiático.</w:t>
      </w:r>
    </w:p>
    <w:p w14:paraId="52355781" w14:textId="77777777" w:rsidR="00835D57" w:rsidRPr="00835D57" w:rsidRDefault="00835D57" w:rsidP="00E126D7">
      <w:pPr>
        <w:pStyle w:val="Sinespaciado"/>
        <w:jc w:val="both"/>
        <w:rPr>
          <w:rFonts w:cstheme="minorHAnsi"/>
          <w:sz w:val="20"/>
          <w:szCs w:val="20"/>
        </w:rPr>
      </w:pPr>
    </w:p>
    <w:p w14:paraId="195B7136" w14:textId="77777777" w:rsidR="00E126D7" w:rsidRPr="00835D57" w:rsidRDefault="00E126D7" w:rsidP="00E126D7">
      <w:pPr>
        <w:pStyle w:val="Sinespaciado"/>
        <w:jc w:val="both"/>
        <w:rPr>
          <w:rFonts w:cstheme="minorHAnsi"/>
          <w:b/>
          <w:bCs/>
          <w:color w:val="000000" w:themeColor="text1"/>
          <w:sz w:val="20"/>
          <w:szCs w:val="20"/>
        </w:rPr>
      </w:pPr>
      <w:r w:rsidRPr="00835D57">
        <w:rPr>
          <w:rFonts w:cstheme="minorHAnsi"/>
          <w:b/>
          <w:bCs/>
          <w:color w:val="000000" w:themeColor="text1"/>
          <w:sz w:val="20"/>
          <w:szCs w:val="20"/>
        </w:rPr>
        <w:t>PRODUCTOS EN EXPOSICIÓN</w:t>
      </w:r>
    </w:p>
    <w:p w14:paraId="6412DBB0" w14:textId="77777777" w:rsidR="00E126D7" w:rsidRPr="00835D57" w:rsidRDefault="00E126D7" w:rsidP="00E126D7">
      <w:pPr>
        <w:pStyle w:val="Sinespaciado"/>
        <w:jc w:val="both"/>
        <w:rPr>
          <w:rFonts w:cstheme="minorHAnsi"/>
          <w:b/>
          <w:bCs/>
          <w:sz w:val="20"/>
          <w:szCs w:val="20"/>
        </w:rPr>
      </w:pPr>
    </w:p>
    <w:tbl>
      <w:tblPr>
        <w:tblStyle w:val="Tablaconcuadrcula"/>
        <w:tblW w:w="8784" w:type="dxa"/>
        <w:tblLook w:val="04A0" w:firstRow="1" w:lastRow="0" w:firstColumn="1" w:lastColumn="0" w:noHBand="0" w:noVBand="1"/>
      </w:tblPr>
      <w:tblGrid>
        <w:gridCol w:w="2122"/>
        <w:gridCol w:w="2126"/>
        <w:gridCol w:w="2126"/>
        <w:gridCol w:w="2410"/>
      </w:tblGrid>
      <w:tr w:rsidR="00CC582B" w:rsidRPr="00835D57" w14:paraId="3145CA78" w14:textId="21869390" w:rsidTr="00BC57FD">
        <w:tc>
          <w:tcPr>
            <w:tcW w:w="4248" w:type="dxa"/>
            <w:gridSpan w:val="2"/>
            <w:shd w:val="clear" w:color="auto" w:fill="C00000"/>
          </w:tcPr>
          <w:p w14:paraId="4282DC2F" w14:textId="109FCB0F" w:rsidR="00CC582B" w:rsidRPr="00835D57" w:rsidRDefault="00CC582B" w:rsidP="00AB0241">
            <w:pPr>
              <w:pStyle w:val="Sinespaciado"/>
              <w:jc w:val="both"/>
              <w:rPr>
                <w:rFonts w:cstheme="minorHAnsi"/>
                <w:b/>
                <w:bCs/>
                <w:sz w:val="20"/>
                <w:szCs w:val="20"/>
              </w:rPr>
            </w:pPr>
            <w:r w:rsidRPr="00835D57">
              <w:rPr>
                <w:rFonts w:cstheme="minorHAnsi"/>
                <w:b/>
                <w:bCs/>
                <w:color w:val="FFFFFF" w:themeColor="background1"/>
                <w:sz w:val="20"/>
                <w:szCs w:val="20"/>
              </w:rPr>
              <w:t>FASE 1 (</w:t>
            </w:r>
            <w:r w:rsidR="0037527D">
              <w:rPr>
                <w:rFonts w:cstheme="minorHAnsi"/>
                <w:b/>
                <w:bCs/>
                <w:color w:val="FFFFFF" w:themeColor="background1"/>
                <w:sz w:val="20"/>
                <w:szCs w:val="20"/>
              </w:rPr>
              <w:t>13 - 19 OCTUBRE</w:t>
            </w:r>
            <w:r w:rsidRPr="00835D57">
              <w:rPr>
                <w:rFonts w:cstheme="minorHAnsi"/>
                <w:b/>
                <w:bCs/>
                <w:color w:val="FFFFFF" w:themeColor="background1"/>
                <w:sz w:val="20"/>
                <w:szCs w:val="20"/>
              </w:rPr>
              <w:t>)</w:t>
            </w:r>
          </w:p>
        </w:tc>
        <w:tc>
          <w:tcPr>
            <w:tcW w:w="4536" w:type="dxa"/>
            <w:gridSpan w:val="2"/>
            <w:shd w:val="clear" w:color="auto" w:fill="C00000"/>
          </w:tcPr>
          <w:p w14:paraId="42D7C172" w14:textId="7751599B" w:rsidR="00CC582B" w:rsidRPr="00835D57" w:rsidRDefault="0023216C" w:rsidP="00AB0241">
            <w:pPr>
              <w:pStyle w:val="Sinespaciado"/>
              <w:jc w:val="both"/>
              <w:rPr>
                <w:rFonts w:cstheme="minorHAnsi"/>
                <w:b/>
                <w:bCs/>
                <w:color w:val="FFFFFF" w:themeColor="background1"/>
                <w:sz w:val="20"/>
                <w:szCs w:val="20"/>
              </w:rPr>
            </w:pPr>
            <w:r w:rsidRPr="00835D57">
              <w:rPr>
                <w:rFonts w:cstheme="minorHAnsi"/>
                <w:b/>
                <w:bCs/>
                <w:color w:val="FFFFFF" w:themeColor="background1"/>
                <w:sz w:val="20"/>
                <w:szCs w:val="20"/>
              </w:rPr>
              <w:t xml:space="preserve">FASE 2 (23 - </w:t>
            </w:r>
            <w:r w:rsidR="00066410" w:rsidRPr="00835D57">
              <w:rPr>
                <w:rFonts w:cstheme="minorHAnsi"/>
                <w:b/>
                <w:bCs/>
                <w:color w:val="FFFFFF" w:themeColor="background1"/>
                <w:sz w:val="20"/>
                <w:szCs w:val="20"/>
              </w:rPr>
              <w:t>27</w:t>
            </w:r>
            <w:r w:rsidRPr="00835D57">
              <w:rPr>
                <w:rFonts w:cstheme="minorHAnsi"/>
                <w:b/>
                <w:bCs/>
                <w:color w:val="FFFFFF" w:themeColor="background1"/>
                <w:sz w:val="20"/>
                <w:szCs w:val="20"/>
              </w:rPr>
              <w:t xml:space="preserve"> </w:t>
            </w:r>
            <w:r w:rsidR="0037527D">
              <w:rPr>
                <w:rFonts w:cstheme="minorHAnsi"/>
                <w:b/>
                <w:bCs/>
                <w:color w:val="FFFFFF" w:themeColor="background1"/>
                <w:sz w:val="20"/>
                <w:szCs w:val="20"/>
              </w:rPr>
              <w:t>OCTUBRE</w:t>
            </w:r>
            <w:r w:rsidRPr="00835D57">
              <w:rPr>
                <w:rFonts w:cstheme="minorHAnsi"/>
                <w:b/>
                <w:bCs/>
                <w:color w:val="FFFFFF" w:themeColor="background1"/>
                <w:sz w:val="20"/>
                <w:szCs w:val="20"/>
              </w:rPr>
              <w:t>)</w:t>
            </w:r>
          </w:p>
        </w:tc>
      </w:tr>
      <w:tr w:rsidR="00CC582B" w:rsidRPr="0037527D" w14:paraId="75D0C400" w14:textId="43EF310F" w:rsidTr="00BC57FD">
        <w:tc>
          <w:tcPr>
            <w:tcW w:w="4248" w:type="dxa"/>
            <w:gridSpan w:val="2"/>
          </w:tcPr>
          <w:p w14:paraId="35492E50" w14:textId="76154EE5"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*Electrodomésticos del hogar</w:t>
            </w:r>
          </w:p>
          <w:p w14:paraId="538279F2" w14:textId="2A809DF4"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*Productos electrónicos de consumo e información</w:t>
            </w:r>
          </w:p>
          <w:p w14:paraId="4F8D0C4F" w14:textId="23386FBC"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*Automatización industrial y manufactura inteligente</w:t>
            </w:r>
          </w:p>
          <w:p w14:paraId="711E12E8" w14:textId="47234DD2"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*Equipos de procesamiento de maquinaria</w:t>
            </w:r>
          </w:p>
          <w:p w14:paraId="29C830D0" w14:textId="306D58EB"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*Máquinas de energía y potencia eléctrica</w:t>
            </w:r>
          </w:p>
          <w:p w14:paraId="00057003" w14:textId="6DF8EADD"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*Maquinaria agrícola</w:t>
            </w:r>
          </w:p>
          <w:p w14:paraId="6BA6CB66" w14:textId="015702AC"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*Maquinaria de construcción</w:t>
            </w:r>
          </w:p>
          <w:p w14:paraId="78D5FD9E" w14:textId="020E20A2"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*Vehículos</w:t>
            </w:r>
          </w:p>
          <w:p w14:paraId="446F7DE0" w14:textId="73069767"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*Repuestos de vehículos</w:t>
            </w:r>
          </w:p>
          <w:p w14:paraId="043CCE60" w14:textId="5EEB4ABB"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*Nuevos vehículos de energía y movilidad inteligente</w:t>
            </w:r>
          </w:p>
          <w:p w14:paraId="2BC5DDBE" w14:textId="039EC047"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*Motocicletas</w:t>
            </w:r>
          </w:p>
          <w:p w14:paraId="60D88396" w14:textId="7C431D2F"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*Bicicletas</w:t>
            </w:r>
          </w:p>
          <w:p w14:paraId="6D3CE8DB" w14:textId="35C39986"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*Recursos de nueva energía</w:t>
            </w:r>
          </w:p>
          <w:p w14:paraId="54BE11D1" w14:textId="2BE5707D"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*Iluminación</w:t>
            </w:r>
          </w:p>
          <w:p w14:paraId="1ABE6D4C" w14:textId="1C1937D7"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*Productos y equipos eléctricos y electrónicos</w:t>
            </w:r>
          </w:p>
          <w:p w14:paraId="1673C571" w14:textId="0E7FF113"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*Nuevos materiales y productos químicos</w:t>
            </w:r>
          </w:p>
          <w:p w14:paraId="726A48CE" w14:textId="5D5021B2"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*Herramientas</w:t>
            </w:r>
          </w:p>
          <w:p w14:paraId="5D753DCD" w14:textId="6629818E" w:rsidR="00CC582B" w:rsidRPr="00835D57" w:rsidRDefault="00CC582B" w:rsidP="00CC582B">
            <w:pPr>
              <w:pStyle w:val="Sinespaciado"/>
              <w:jc w:val="both"/>
              <w:rPr>
                <w:rFonts w:cstheme="minorHAnsi"/>
                <w:sz w:val="18"/>
                <w:szCs w:val="18"/>
                <w:lang w:val="es-MX"/>
              </w:rPr>
            </w:pPr>
            <w:r w:rsidRPr="00835D57">
              <w:rPr>
                <w:rFonts w:cstheme="minorHAnsi"/>
                <w:sz w:val="18"/>
                <w:szCs w:val="18"/>
                <w:lang w:val="es-MX"/>
              </w:rPr>
              <w:t>*Ferretería</w:t>
            </w:r>
          </w:p>
        </w:tc>
        <w:tc>
          <w:tcPr>
            <w:tcW w:w="4536" w:type="dxa"/>
            <w:gridSpan w:val="2"/>
          </w:tcPr>
          <w:p w14:paraId="40D46A7C" w14:textId="6914B771"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*Cerámica general</w:t>
            </w:r>
          </w:p>
          <w:p w14:paraId="3005F874" w14:textId="5ACE4F5A"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*Vajilla y utensilios de cocina</w:t>
            </w:r>
          </w:p>
          <w:p w14:paraId="70195912" w14:textId="37C71FB7"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*Artículos para el hogar</w:t>
            </w:r>
          </w:p>
          <w:p w14:paraId="177B0D10" w14:textId="6D187829"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*Cristalería</w:t>
            </w:r>
          </w:p>
          <w:p w14:paraId="66B0ECA9" w14:textId="5EC69E13"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*Decoraciones del hogar</w:t>
            </w:r>
          </w:p>
          <w:p w14:paraId="2C740509" w14:textId="04AB2F60"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*Productos de jardinería</w:t>
            </w:r>
          </w:p>
          <w:p w14:paraId="79F1E47C" w14:textId="36451BA4"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*Productos de festival</w:t>
            </w:r>
          </w:p>
          <w:p w14:paraId="4FD76E6B" w14:textId="14422B09"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*Regalos y premios</w:t>
            </w:r>
          </w:p>
          <w:p w14:paraId="16B3E500" w14:textId="4979C48C"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*Relojes, relojes y óptica</w:t>
            </w:r>
          </w:p>
          <w:p w14:paraId="0E64FA95" w14:textId="5F760540"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*Cerámica artística</w:t>
            </w:r>
          </w:p>
          <w:p w14:paraId="52EDE7D7" w14:textId="4DB452A6"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*Productos de tejido, ratán y hierro</w:t>
            </w:r>
          </w:p>
          <w:p w14:paraId="0BE40869" w14:textId="19D38173"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*Materiales de construcción y decoración</w:t>
            </w:r>
          </w:p>
          <w:p w14:paraId="46236DCD" w14:textId="6219D5C4"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*Equipos sanitarios y de baño</w:t>
            </w:r>
          </w:p>
          <w:p w14:paraId="58381A27" w14:textId="142ABADD" w:rsidR="00766847" w:rsidRPr="00835D57" w:rsidRDefault="00766847" w:rsidP="00766847">
            <w:pPr>
              <w:pStyle w:val="Sinespaciado"/>
              <w:jc w:val="both"/>
              <w:rPr>
                <w:rFonts w:cstheme="minorHAnsi"/>
                <w:sz w:val="18"/>
                <w:szCs w:val="18"/>
                <w:lang w:val="es-MX"/>
              </w:rPr>
            </w:pPr>
            <w:r w:rsidRPr="00835D57">
              <w:rPr>
                <w:rFonts w:cstheme="minorHAnsi"/>
                <w:sz w:val="18"/>
                <w:szCs w:val="18"/>
                <w:lang w:val="es-MX"/>
              </w:rPr>
              <w:t>*Muebles</w:t>
            </w:r>
          </w:p>
          <w:p w14:paraId="4A39EC6F" w14:textId="464F7106" w:rsidR="00CC582B" w:rsidRPr="00835D57" w:rsidRDefault="00766847" w:rsidP="00766847">
            <w:pPr>
              <w:pStyle w:val="Sinespaciado"/>
              <w:jc w:val="both"/>
              <w:rPr>
                <w:rFonts w:cstheme="minorHAnsi"/>
                <w:sz w:val="18"/>
                <w:szCs w:val="18"/>
                <w:lang w:val="es-MX"/>
              </w:rPr>
            </w:pPr>
            <w:r w:rsidRPr="00835D57">
              <w:rPr>
                <w:rFonts w:cstheme="minorHAnsi"/>
                <w:sz w:val="18"/>
                <w:szCs w:val="18"/>
                <w:lang w:val="es-MX"/>
              </w:rPr>
              <w:t>*Decoración de piedra/hierro y equipos de spa al aire libre</w:t>
            </w:r>
          </w:p>
        </w:tc>
      </w:tr>
      <w:tr w:rsidR="007B3B4F" w:rsidRPr="00835D57" w14:paraId="289F13B7" w14:textId="4AFA2631" w:rsidTr="00BC57FD">
        <w:trPr>
          <w:gridBefore w:val="1"/>
          <w:gridAfter w:val="1"/>
          <w:wBefore w:w="2122" w:type="dxa"/>
          <w:wAfter w:w="2410" w:type="dxa"/>
        </w:trPr>
        <w:tc>
          <w:tcPr>
            <w:tcW w:w="4252" w:type="dxa"/>
            <w:gridSpan w:val="2"/>
            <w:shd w:val="clear" w:color="auto" w:fill="C00000"/>
            <w:vAlign w:val="center"/>
          </w:tcPr>
          <w:p w14:paraId="7997F093" w14:textId="5301D3EA" w:rsidR="007B3B4F" w:rsidRPr="00835D57" w:rsidRDefault="007B3B4F" w:rsidP="007B3B4F">
            <w:pPr>
              <w:pStyle w:val="Sinespaciado"/>
              <w:jc w:val="center"/>
              <w:rPr>
                <w:rFonts w:cstheme="minorHAnsi"/>
                <w:b/>
                <w:bCs/>
                <w:color w:val="FFFFFF" w:themeColor="background1"/>
                <w:sz w:val="20"/>
                <w:szCs w:val="20"/>
              </w:rPr>
            </w:pPr>
            <w:r w:rsidRPr="00835D57">
              <w:rPr>
                <w:rFonts w:cstheme="minorHAnsi"/>
                <w:b/>
                <w:bCs/>
                <w:color w:val="FFFFFF" w:themeColor="background1"/>
                <w:sz w:val="20"/>
                <w:szCs w:val="20"/>
              </w:rPr>
              <w:t>FASE 3 (</w:t>
            </w:r>
            <w:r w:rsidR="0037527D">
              <w:rPr>
                <w:rFonts w:cstheme="minorHAnsi"/>
                <w:b/>
                <w:bCs/>
                <w:color w:val="FFFFFF" w:themeColor="background1"/>
                <w:sz w:val="20"/>
                <w:szCs w:val="20"/>
              </w:rPr>
              <w:t>3</w:t>
            </w:r>
            <w:r w:rsidR="00C26CD4" w:rsidRPr="00835D57">
              <w:rPr>
                <w:rFonts w:cstheme="minorHAnsi"/>
                <w:b/>
                <w:bCs/>
                <w:color w:val="FFFFFF" w:themeColor="background1"/>
                <w:sz w:val="20"/>
                <w:szCs w:val="20"/>
              </w:rPr>
              <w:t>1</w:t>
            </w:r>
            <w:r w:rsidR="0037527D">
              <w:rPr>
                <w:rFonts w:cstheme="minorHAnsi"/>
                <w:b/>
                <w:bCs/>
                <w:color w:val="FFFFFF" w:themeColor="background1"/>
                <w:sz w:val="20"/>
                <w:szCs w:val="20"/>
              </w:rPr>
              <w:t xml:space="preserve"> OCTUBRE </w:t>
            </w:r>
            <w:r w:rsidR="00C26CD4" w:rsidRPr="00835D57">
              <w:rPr>
                <w:rFonts w:cstheme="minorHAnsi"/>
                <w:b/>
                <w:bCs/>
                <w:color w:val="FFFFFF" w:themeColor="background1"/>
                <w:sz w:val="20"/>
                <w:szCs w:val="20"/>
              </w:rPr>
              <w:t>-</w:t>
            </w:r>
            <w:r w:rsidR="0037527D">
              <w:rPr>
                <w:rFonts w:cstheme="minorHAnsi"/>
                <w:b/>
                <w:bCs/>
                <w:color w:val="FFFFFF" w:themeColor="background1"/>
                <w:sz w:val="20"/>
                <w:szCs w:val="20"/>
              </w:rPr>
              <w:t xml:space="preserve"> </w:t>
            </w:r>
            <w:r w:rsidR="00C26CD4" w:rsidRPr="00835D57">
              <w:rPr>
                <w:rFonts w:cstheme="minorHAnsi"/>
                <w:b/>
                <w:bCs/>
                <w:color w:val="FFFFFF" w:themeColor="background1"/>
                <w:sz w:val="20"/>
                <w:szCs w:val="20"/>
              </w:rPr>
              <w:t>0</w:t>
            </w:r>
            <w:r w:rsidR="0037527D">
              <w:rPr>
                <w:rFonts w:cstheme="minorHAnsi"/>
                <w:b/>
                <w:bCs/>
                <w:color w:val="FFFFFF" w:themeColor="background1"/>
                <w:sz w:val="20"/>
                <w:szCs w:val="20"/>
              </w:rPr>
              <w:t>4</w:t>
            </w:r>
            <w:r w:rsidR="00C26CD4" w:rsidRPr="00835D57">
              <w:rPr>
                <w:rFonts w:cstheme="minorHAnsi"/>
                <w:b/>
                <w:bCs/>
                <w:color w:val="FFFFFF" w:themeColor="background1"/>
                <w:sz w:val="20"/>
                <w:szCs w:val="20"/>
              </w:rPr>
              <w:t xml:space="preserve"> </w:t>
            </w:r>
            <w:r w:rsidR="0037527D">
              <w:rPr>
                <w:rFonts w:cstheme="minorHAnsi"/>
                <w:b/>
                <w:bCs/>
                <w:color w:val="FFFFFF" w:themeColor="background1"/>
                <w:sz w:val="20"/>
                <w:szCs w:val="20"/>
              </w:rPr>
              <w:t>NOVIEMBRE</w:t>
            </w:r>
            <w:r w:rsidRPr="00835D57">
              <w:rPr>
                <w:rFonts w:cstheme="minorHAnsi"/>
                <w:b/>
                <w:bCs/>
                <w:color w:val="FFFFFF" w:themeColor="background1"/>
                <w:sz w:val="20"/>
                <w:szCs w:val="20"/>
              </w:rPr>
              <w:t>)</w:t>
            </w:r>
          </w:p>
        </w:tc>
      </w:tr>
      <w:tr w:rsidR="007B3B4F" w:rsidRPr="0037527D" w14:paraId="736DB297" w14:textId="432140EB" w:rsidTr="00BC57FD">
        <w:trPr>
          <w:gridBefore w:val="1"/>
          <w:gridAfter w:val="1"/>
          <w:wBefore w:w="2122" w:type="dxa"/>
          <w:wAfter w:w="2410" w:type="dxa"/>
        </w:trPr>
        <w:tc>
          <w:tcPr>
            <w:tcW w:w="4252" w:type="dxa"/>
            <w:gridSpan w:val="2"/>
            <w:vAlign w:val="center"/>
          </w:tcPr>
          <w:p w14:paraId="04534F8B"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*Juguetes</w:t>
            </w:r>
          </w:p>
          <w:p w14:paraId="0B1F453E"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*Ropa para niños, bebés y maternidad</w:t>
            </w:r>
          </w:p>
          <w:p w14:paraId="49B00269"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*Ropa para niños</w:t>
            </w:r>
          </w:p>
          <w:p w14:paraId="00595A67"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*Ropa y prendas deportivas</w:t>
            </w:r>
          </w:p>
          <w:p w14:paraId="7EEDD63D"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*Ropa para hombre y mujer</w:t>
            </w:r>
          </w:p>
          <w:p w14:paraId="0540E48A"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*Productos de piel, cuero, plumón y relacionados</w:t>
            </w:r>
          </w:p>
          <w:p w14:paraId="258C4618"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*Materias primas textiles y telas</w:t>
            </w:r>
          </w:p>
          <w:p w14:paraId="1169D6E5"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*Zapatos</w:t>
            </w:r>
          </w:p>
          <w:p w14:paraId="2465D04E"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*Textiles para el hogar</w:t>
            </w:r>
          </w:p>
          <w:p w14:paraId="70F51441"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*Alfombras y tapices</w:t>
            </w:r>
          </w:p>
          <w:p w14:paraId="0516EC3D"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*Productos de salud, medicina y dispositivos médicos</w:t>
            </w:r>
          </w:p>
          <w:p w14:paraId="5B71A5EB"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*Alimentos</w:t>
            </w:r>
          </w:p>
          <w:p w14:paraId="31F70655"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*Productos de cuidado personal</w:t>
            </w:r>
          </w:p>
          <w:p w14:paraId="6CBABC2C"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*Aseo personal</w:t>
            </w:r>
          </w:p>
          <w:p w14:paraId="52D1E742"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*Accesorios y artículos de moda</w:t>
            </w:r>
          </w:p>
          <w:p w14:paraId="59A1B1CE"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*Bolsos y maletas</w:t>
            </w:r>
          </w:p>
          <w:p w14:paraId="2B2F1C15"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*Suministros de oficina</w:t>
            </w:r>
          </w:p>
          <w:p w14:paraId="495508DA" w14:textId="77777777"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*Productos para mascotas y alimentos</w:t>
            </w:r>
          </w:p>
          <w:p w14:paraId="6DC4504F" w14:textId="4EFC1744" w:rsidR="007B3B4F" w:rsidRPr="00835D57" w:rsidRDefault="007B3B4F" w:rsidP="00BC57FD">
            <w:pPr>
              <w:pStyle w:val="Sinespaciado"/>
              <w:jc w:val="center"/>
              <w:rPr>
                <w:rFonts w:cstheme="minorHAnsi"/>
                <w:sz w:val="18"/>
                <w:szCs w:val="18"/>
                <w:lang w:val="es-MX"/>
              </w:rPr>
            </w:pPr>
            <w:r w:rsidRPr="00835D57">
              <w:rPr>
                <w:rFonts w:cstheme="minorHAnsi"/>
                <w:sz w:val="18"/>
                <w:szCs w:val="18"/>
                <w:lang w:val="es-MX"/>
              </w:rPr>
              <w:t>*Productos de deporte, viaje y recreación</w:t>
            </w:r>
          </w:p>
        </w:tc>
      </w:tr>
    </w:tbl>
    <w:p w14:paraId="3654C5F2" w14:textId="77777777" w:rsidR="00D0198B" w:rsidRPr="00835D57" w:rsidRDefault="00D0198B" w:rsidP="00E126D7">
      <w:pPr>
        <w:pStyle w:val="Sinespaciado"/>
        <w:jc w:val="both"/>
        <w:rPr>
          <w:rFonts w:cstheme="minorHAnsi"/>
          <w:b/>
          <w:bCs/>
          <w:sz w:val="20"/>
          <w:szCs w:val="20"/>
          <w:highlight w:val="yellow"/>
        </w:rPr>
      </w:pPr>
    </w:p>
    <w:p w14:paraId="7B722045" w14:textId="1D6CC2CB" w:rsidR="00D0198B" w:rsidRDefault="00C26CD4" w:rsidP="00BC57FD">
      <w:pPr>
        <w:pStyle w:val="Sinespaciado"/>
        <w:ind w:left="993" w:right="1325"/>
        <w:jc w:val="center"/>
        <w:rPr>
          <w:rFonts w:cstheme="minorHAnsi"/>
          <w:sz w:val="20"/>
          <w:szCs w:val="20"/>
        </w:rPr>
      </w:pPr>
      <w:r w:rsidRPr="00835D57">
        <w:rPr>
          <w:rFonts w:cstheme="minorHAnsi"/>
          <w:b/>
          <w:bCs/>
          <w:sz w:val="20"/>
          <w:szCs w:val="20"/>
        </w:rPr>
        <w:t>La Feria de Cantón 2026</w:t>
      </w:r>
      <w:r w:rsidRPr="00835D57">
        <w:rPr>
          <w:rFonts w:cstheme="minorHAnsi"/>
          <w:sz w:val="20"/>
          <w:szCs w:val="20"/>
        </w:rPr>
        <w:t xml:space="preserve"> promete ser un evento imprescindible para profesionales y empresarios que buscan expandir sus horizontes comerciales.</w:t>
      </w:r>
    </w:p>
    <w:p w14:paraId="72F49BB3" w14:textId="77777777" w:rsidR="00BC57FD" w:rsidRPr="00835D57" w:rsidRDefault="00BC57FD" w:rsidP="00BC57FD">
      <w:pPr>
        <w:pStyle w:val="Sinespaciado"/>
        <w:ind w:left="1134" w:right="1325"/>
        <w:jc w:val="center"/>
        <w:rPr>
          <w:rFonts w:cstheme="minorHAnsi"/>
          <w:sz w:val="20"/>
          <w:szCs w:val="20"/>
          <w:highlight w:val="yellow"/>
        </w:rPr>
      </w:pPr>
    </w:p>
    <w:p w14:paraId="69FB0701" w14:textId="77777777" w:rsidR="00054F0D" w:rsidRDefault="00835D57" w:rsidP="00054F0D">
      <w:pPr>
        <w:pStyle w:val="Sinespaciado"/>
        <w:jc w:val="both"/>
        <w:rPr>
          <w:rFonts w:ascii="Calibri" w:eastAsia="Times New Roman" w:hAnsi="Calibri" w:cs="Calibri"/>
          <w:b/>
          <w:bCs/>
          <w:color w:val="FFFFFF"/>
          <w:sz w:val="20"/>
          <w:szCs w:val="20"/>
          <w:lang w:val="es-MX" w:eastAsia="es-MX"/>
        </w:rPr>
      </w:pPr>
      <w:r>
        <w:rPr>
          <w:rFonts w:cstheme="minorHAnsi"/>
          <w:b/>
          <w:bCs/>
          <w:sz w:val="20"/>
          <w:szCs w:val="20"/>
        </w:rPr>
        <w:lastRenderedPageBreak/>
        <w:t xml:space="preserve">       </w:t>
      </w:r>
      <w:r w:rsidR="00E126D7" w:rsidRPr="00835D57">
        <w:rPr>
          <w:rFonts w:cstheme="minorHAnsi"/>
          <w:b/>
          <w:bCs/>
          <w:sz w:val="20"/>
          <w:szCs w:val="20"/>
        </w:rPr>
        <w:t>Precio por persona por noche en USD</w:t>
      </w:r>
    </w:p>
    <w:tbl>
      <w:tblPr>
        <w:tblW w:w="7513" w:type="dxa"/>
        <w:jc w:val="center"/>
        <w:tblLayout w:type="fixed"/>
        <w:tblCellMar>
          <w:left w:w="70" w:type="dxa"/>
          <w:right w:w="70" w:type="dxa"/>
        </w:tblCellMar>
        <w:tblLook w:val="04A0" w:firstRow="1" w:lastRow="0" w:firstColumn="1" w:lastColumn="0" w:noHBand="0" w:noVBand="1"/>
      </w:tblPr>
      <w:tblGrid>
        <w:gridCol w:w="3970"/>
        <w:gridCol w:w="850"/>
        <w:gridCol w:w="712"/>
        <w:gridCol w:w="1981"/>
      </w:tblGrid>
      <w:tr w:rsidR="00054F0D" w:rsidRPr="00896D69" w14:paraId="02DF945D" w14:textId="77777777" w:rsidTr="00896D69">
        <w:trPr>
          <w:trHeight w:val="288"/>
          <w:jc w:val="center"/>
        </w:trPr>
        <w:tc>
          <w:tcPr>
            <w:tcW w:w="397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E48A640" w14:textId="77777777" w:rsidR="00054F0D" w:rsidRPr="00896D69" w:rsidRDefault="00054F0D" w:rsidP="003B3DE8">
            <w:pPr>
              <w:spacing w:after="0" w:line="240" w:lineRule="auto"/>
              <w:jc w:val="center"/>
              <w:rPr>
                <w:rFonts w:ascii="Calibri" w:eastAsia="Times New Roman" w:hAnsi="Calibri" w:cs="Calibri"/>
                <w:b/>
                <w:bCs/>
                <w:color w:val="FFFFFF"/>
                <w:sz w:val="18"/>
                <w:szCs w:val="18"/>
                <w:lang w:val="es-MX" w:eastAsia="es-MX"/>
              </w:rPr>
            </w:pPr>
            <w:r w:rsidRPr="00896D69">
              <w:rPr>
                <w:rFonts w:ascii="Calibri" w:eastAsia="Times New Roman" w:hAnsi="Calibri" w:cs="Calibri"/>
                <w:b/>
                <w:bCs/>
                <w:color w:val="FFFFFF"/>
                <w:sz w:val="18"/>
                <w:szCs w:val="18"/>
                <w:lang w:val="es-MX" w:eastAsia="es-MX"/>
              </w:rPr>
              <w:t>HOTEL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241ECCE1" w14:textId="77777777" w:rsidR="00054F0D" w:rsidRPr="00896D69" w:rsidRDefault="00054F0D" w:rsidP="003B3DE8">
            <w:pPr>
              <w:spacing w:after="0" w:line="240" w:lineRule="auto"/>
              <w:jc w:val="center"/>
              <w:rPr>
                <w:rFonts w:ascii="Calibri" w:eastAsia="Times New Roman" w:hAnsi="Calibri" w:cs="Calibri"/>
                <w:b/>
                <w:bCs/>
                <w:color w:val="FFFFFF"/>
                <w:sz w:val="18"/>
                <w:szCs w:val="18"/>
                <w:lang w:val="es-MX" w:eastAsia="es-MX"/>
              </w:rPr>
            </w:pPr>
            <w:r w:rsidRPr="00896D69">
              <w:rPr>
                <w:rFonts w:ascii="Calibri" w:eastAsia="Times New Roman" w:hAnsi="Calibri" w:cs="Calibri"/>
                <w:b/>
                <w:bCs/>
                <w:color w:val="FFFFFF"/>
                <w:sz w:val="18"/>
                <w:szCs w:val="18"/>
                <w:lang w:val="es-MX" w:eastAsia="es-MX"/>
              </w:rPr>
              <w:t>DBL</w:t>
            </w:r>
          </w:p>
        </w:tc>
        <w:tc>
          <w:tcPr>
            <w:tcW w:w="712" w:type="dxa"/>
            <w:tcBorders>
              <w:top w:val="single" w:sz="4" w:space="0" w:color="auto"/>
              <w:left w:val="nil"/>
              <w:bottom w:val="single" w:sz="4" w:space="0" w:color="auto"/>
              <w:right w:val="single" w:sz="4" w:space="0" w:color="auto"/>
            </w:tcBorders>
            <w:shd w:val="clear" w:color="000000" w:fill="C00000"/>
            <w:noWrap/>
            <w:vAlign w:val="center"/>
            <w:hideMark/>
          </w:tcPr>
          <w:p w14:paraId="4CA68F3B" w14:textId="77777777" w:rsidR="00054F0D" w:rsidRPr="00896D69" w:rsidRDefault="00054F0D" w:rsidP="003B3DE8">
            <w:pPr>
              <w:spacing w:after="0" w:line="240" w:lineRule="auto"/>
              <w:jc w:val="center"/>
              <w:rPr>
                <w:rFonts w:ascii="Calibri" w:eastAsia="Times New Roman" w:hAnsi="Calibri" w:cs="Calibri"/>
                <w:b/>
                <w:bCs/>
                <w:color w:val="FFFFFF"/>
                <w:sz w:val="18"/>
                <w:szCs w:val="18"/>
                <w:lang w:val="es-MX" w:eastAsia="es-MX"/>
              </w:rPr>
            </w:pPr>
            <w:r w:rsidRPr="00896D69">
              <w:rPr>
                <w:rFonts w:ascii="Calibri" w:eastAsia="Times New Roman" w:hAnsi="Calibri" w:cs="Calibri"/>
                <w:b/>
                <w:bCs/>
                <w:color w:val="FFFFFF"/>
                <w:sz w:val="18"/>
                <w:szCs w:val="18"/>
                <w:lang w:val="es-MX" w:eastAsia="es-MX"/>
              </w:rPr>
              <w:t>SGL</w:t>
            </w:r>
          </w:p>
        </w:tc>
        <w:tc>
          <w:tcPr>
            <w:tcW w:w="1981" w:type="dxa"/>
            <w:tcBorders>
              <w:top w:val="single" w:sz="4" w:space="0" w:color="auto"/>
              <w:left w:val="nil"/>
              <w:bottom w:val="single" w:sz="4" w:space="0" w:color="auto"/>
              <w:right w:val="single" w:sz="4" w:space="0" w:color="000000"/>
            </w:tcBorders>
            <w:shd w:val="clear" w:color="000000" w:fill="C00000"/>
            <w:noWrap/>
            <w:vAlign w:val="center"/>
            <w:hideMark/>
          </w:tcPr>
          <w:p w14:paraId="2CD1ACD1" w14:textId="77777777" w:rsidR="00054F0D" w:rsidRPr="00896D69" w:rsidRDefault="00054F0D" w:rsidP="003B3DE8">
            <w:pPr>
              <w:spacing w:after="0" w:line="240" w:lineRule="auto"/>
              <w:jc w:val="center"/>
              <w:rPr>
                <w:rFonts w:ascii="Calibri" w:eastAsia="Times New Roman" w:hAnsi="Calibri" w:cs="Calibri"/>
                <w:b/>
                <w:bCs/>
                <w:color w:val="FFFFFF"/>
                <w:sz w:val="18"/>
                <w:szCs w:val="18"/>
                <w:lang w:val="es-MX" w:eastAsia="es-MX"/>
              </w:rPr>
            </w:pPr>
            <w:r w:rsidRPr="00896D69">
              <w:rPr>
                <w:rFonts w:ascii="Calibri" w:eastAsia="Times New Roman" w:hAnsi="Calibri" w:cs="Calibri"/>
                <w:b/>
                <w:bCs/>
                <w:color w:val="FFFFFF"/>
                <w:sz w:val="18"/>
                <w:szCs w:val="18"/>
                <w:lang w:val="es-MX" w:eastAsia="es-MX"/>
              </w:rPr>
              <w:t>VIGENCIA</w:t>
            </w:r>
          </w:p>
        </w:tc>
      </w:tr>
      <w:tr w:rsidR="00054F0D" w:rsidRPr="00896D69" w14:paraId="735370C7" w14:textId="77777777" w:rsidTr="00896D69">
        <w:trPr>
          <w:trHeight w:val="288"/>
          <w:jc w:val="center"/>
        </w:trPr>
        <w:tc>
          <w:tcPr>
            <w:tcW w:w="3970" w:type="dxa"/>
            <w:vMerge w:val="restart"/>
            <w:tcBorders>
              <w:top w:val="nil"/>
              <w:left w:val="single" w:sz="4" w:space="0" w:color="auto"/>
              <w:bottom w:val="single" w:sz="4" w:space="0" w:color="auto"/>
              <w:right w:val="single" w:sz="4" w:space="0" w:color="auto"/>
            </w:tcBorders>
            <w:noWrap/>
            <w:vAlign w:val="center"/>
            <w:hideMark/>
          </w:tcPr>
          <w:p w14:paraId="564B5D5F"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es-MX" w:eastAsia="es-MX"/>
              </w:rPr>
            </w:pPr>
            <w:r w:rsidRPr="00896D69">
              <w:rPr>
                <w:rFonts w:ascii="Calibri" w:eastAsia="Times New Roman" w:hAnsi="Calibri" w:cs="Calibri"/>
                <w:b/>
                <w:bCs/>
                <w:color w:val="000000"/>
                <w:sz w:val="18"/>
                <w:szCs w:val="18"/>
                <w:lang w:val="es-MX" w:eastAsia="es-MX"/>
              </w:rPr>
              <w:t>Rosedale Hotel Guangzhou 3*Superior</w:t>
            </w:r>
          </w:p>
          <w:p w14:paraId="2449D816"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hyperlink r:id="rId8" w:history="1">
              <w:r w:rsidRPr="00896D69">
                <w:rPr>
                  <w:rStyle w:val="Hipervnculo"/>
                  <w:rFonts w:ascii="Calibri" w:eastAsia="Times New Roman" w:hAnsi="Calibri" w:cs="Calibri"/>
                  <w:sz w:val="16"/>
                  <w:szCs w:val="16"/>
                  <w:lang w:val="es-MX" w:eastAsia="es-MX"/>
                </w:rPr>
                <w:t>www.rosedalehotels.com</w:t>
              </w:r>
            </w:hyperlink>
            <w:r w:rsidRPr="00896D69">
              <w:rPr>
                <w:rFonts w:ascii="Calibri" w:eastAsia="Times New Roman" w:hAnsi="Calibri" w:cs="Calibri"/>
                <w:color w:val="000000"/>
                <w:sz w:val="16"/>
                <w:szCs w:val="16"/>
                <w:lang w:val="es-MX" w:eastAsia="es-MX"/>
              </w:rPr>
              <w:t xml:space="preserve"> </w:t>
            </w:r>
          </w:p>
        </w:tc>
        <w:tc>
          <w:tcPr>
            <w:tcW w:w="850" w:type="dxa"/>
            <w:tcBorders>
              <w:top w:val="nil"/>
              <w:left w:val="nil"/>
              <w:bottom w:val="single" w:sz="4" w:space="0" w:color="auto"/>
              <w:right w:val="single" w:sz="4" w:space="0" w:color="auto"/>
            </w:tcBorders>
            <w:noWrap/>
            <w:vAlign w:val="center"/>
            <w:hideMark/>
          </w:tcPr>
          <w:p w14:paraId="3FF394EA"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83</w:t>
            </w:r>
          </w:p>
        </w:tc>
        <w:tc>
          <w:tcPr>
            <w:tcW w:w="712" w:type="dxa"/>
            <w:tcBorders>
              <w:top w:val="nil"/>
              <w:left w:val="nil"/>
              <w:bottom w:val="single" w:sz="4" w:space="0" w:color="auto"/>
              <w:right w:val="single" w:sz="4" w:space="0" w:color="auto"/>
            </w:tcBorders>
            <w:noWrap/>
            <w:vAlign w:val="center"/>
            <w:hideMark/>
          </w:tcPr>
          <w:p w14:paraId="7EA4B570"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166</w:t>
            </w:r>
          </w:p>
        </w:tc>
        <w:tc>
          <w:tcPr>
            <w:tcW w:w="1981" w:type="dxa"/>
            <w:tcBorders>
              <w:top w:val="single" w:sz="4" w:space="0" w:color="auto"/>
              <w:left w:val="nil"/>
              <w:bottom w:val="single" w:sz="4" w:space="0" w:color="auto"/>
              <w:right w:val="single" w:sz="4" w:space="0" w:color="auto"/>
            </w:tcBorders>
            <w:noWrap/>
            <w:vAlign w:val="bottom"/>
            <w:hideMark/>
          </w:tcPr>
          <w:p w14:paraId="0FD18120" w14:textId="7872DEFC"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14-19OCT / 22-27OCT</w:t>
            </w:r>
          </w:p>
        </w:tc>
      </w:tr>
      <w:tr w:rsidR="00054F0D" w:rsidRPr="00896D69" w14:paraId="21B013A9" w14:textId="77777777" w:rsidTr="00896D69">
        <w:trPr>
          <w:trHeight w:val="288"/>
          <w:jc w:val="center"/>
        </w:trPr>
        <w:tc>
          <w:tcPr>
            <w:tcW w:w="3970" w:type="dxa"/>
            <w:vMerge/>
            <w:tcBorders>
              <w:top w:val="nil"/>
              <w:left w:val="single" w:sz="4" w:space="0" w:color="auto"/>
              <w:bottom w:val="single" w:sz="4" w:space="0" w:color="auto"/>
              <w:right w:val="single" w:sz="4" w:space="0" w:color="auto"/>
            </w:tcBorders>
            <w:vAlign w:val="center"/>
            <w:hideMark/>
          </w:tcPr>
          <w:p w14:paraId="631A7F6C"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tcBorders>
              <w:top w:val="nil"/>
              <w:left w:val="nil"/>
              <w:bottom w:val="single" w:sz="4" w:space="0" w:color="auto"/>
              <w:right w:val="single" w:sz="4" w:space="0" w:color="auto"/>
            </w:tcBorders>
            <w:noWrap/>
            <w:vAlign w:val="center"/>
            <w:hideMark/>
          </w:tcPr>
          <w:p w14:paraId="0A973944"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67</w:t>
            </w:r>
          </w:p>
        </w:tc>
        <w:tc>
          <w:tcPr>
            <w:tcW w:w="712" w:type="dxa"/>
            <w:tcBorders>
              <w:top w:val="nil"/>
              <w:left w:val="nil"/>
              <w:bottom w:val="single" w:sz="4" w:space="0" w:color="auto"/>
              <w:right w:val="single" w:sz="4" w:space="0" w:color="auto"/>
            </w:tcBorders>
            <w:noWrap/>
            <w:vAlign w:val="center"/>
            <w:hideMark/>
          </w:tcPr>
          <w:p w14:paraId="667C8FD0"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134</w:t>
            </w:r>
          </w:p>
        </w:tc>
        <w:tc>
          <w:tcPr>
            <w:tcW w:w="1981" w:type="dxa"/>
            <w:tcBorders>
              <w:top w:val="single" w:sz="4" w:space="0" w:color="auto"/>
              <w:left w:val="nil"/>
              <w:bottom w:val="single" w:sz="4" w:space="0" w:color="auto"/>
              <w:right w:val="single" w:sz="4" w:space="0" w:color="auto"/>
            </w:tcBorders>
            <w:noWrap/>
            <w:vAlign w:val="bottom"/>
            <w:hideMark/>
          </w:tcPr>
          <w:p w14:paraId="53A5FB8C" w14:textId="5E864B41"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30OCT - 04NOV</w:t>
            </w:r>
          </w:p>
        </w:tc>
      </w:tr>
      <w:tr w:rsidR="00054F0D" w:rsidRPr="00896D69" w14:paraId="60535492" w14:textId="77777777" w:rsidTr="00896D69">
        <w:trPr>
          <w:trHeight w:val="288"/>
          <w:jc w:val="center"/>
        </w:trPr>
        <w:tc>
          <w:tcPr>
            <w:tcW w:w="3970" w:type="dxa"/>
            <w:vMerge/>
            <w:tcBorders>
              <w:top w:val="nil"/>
              <w:left w:val="single" w:sz="4" w:space="0" w:color="auto"/>
              <w:bottom w:val="single" w:sz="4" w:space="0" w:color="auto"/>
              <w:right w:val="single" w:sz="4" w:space="0" w:color="auto"/>
            </w:tcBorders>
            <w:vAlign w:val="center"/>
            <w:hideMark/>
          </w:tcPr>
          <w:p w14:paraId="7AEF0026"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E5B621"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es-MX" w:eastAsia="es-MX"/>
              </w:rPr>
            </w:pPr>
            <w:r w:rsidRPr="00896D69">
              <w:rPr>
                <w:rFonts w:ascii="Calibri" w:eastAsia="Times New Roman" w:hAnsi="Calibri" w:cs="Calibri"/>
                <w:b/>
                <w:bCs/>
                <w:color w:val="000000"/>
                <w:sz w:val="18"/>
                <w:szCs w:val="18"/>
                <w:lang w:val="es-MX" w:eastAsia="es-MX"/>
              </w:rPr>
              <w:t>53</w:t>
            </w:r>
          </w:p>
        </w:tc>
        <w:tc>
          <w:tcPr>
            <w:tcW w:w="712" w:type="dxa"/>
            <w:tcBorders>
              <w:top w:val="nil"/>
              <w:left w:val="nil"/>
              <w:bottom w:val="single" w:sz="4" w:space="0" w:color="auto"/>
              <w:right w:val="single" w:sz="4" w:space="0" w:color="auto"/>
            </w:tcBorders>
            <w:noWrap/>
            <w:vAlign w:val="center"/>
            <w:hideMark/>
          </w:tcPr>
          <w:p w14:paraId="3088E170"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106</w:t>
            </w:r>
          </w:p>
        </w:tc>
        <w:tc>
          <w:tcPr>
            <w:tcW w:w="1981" w:type="dxa"/>
            <w:tcBorders>
              <w:top w:val="single" w:sz="4" w:space="0" w:color="auto"/>
              <w:left w:val="nil"/>
              <w:bottom w:val="single" w:sz="4" w:space="0" w:color="auto"/>
              <w:right w:val="single" w:sz="4" w:space="0" w:color="auto"/>
            </w:tcBorders>
            <w:noWrap/>
            <w:vAlign w:val="bottom"/>
            <w:hideMark/>
          </w:tcPr>
          <w:p w14:paraId="0E3D4A2D" w14:textId="1F254AF6"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19-22OCT / 27-30OCT</w:t>
            </w:r>
          </w:p>
        </w:tc>
      </w:tr>
      <w:tr w:rsidR="00054F0D" w:rsidRPr="00896D69" w14:paraId="3915C35C" w14:textId="77777777" w:rsidTr="00896D69">
        <w:trPr>
          <w:trHeight w:val="288"/>
          <w:jc w:val="center"/>
        </w:trPr>
        <w:tc>
          <w:tcPr>
            <w:tcW w:w="3970" w:type="dxa"/>
            <w:vMerge w:val="restart"/>
            <w:tcBorders>
              <w:top w:val="nil"/>
              <w:left w:val="single" w:sz="4" w:space="0" w:color="auto"/>
              <w:right w:val="single" w:sz="4" w:space="0" w:color="auto"/>
            </w:tcBorders>
            <w:vAlign w:val="center"/>
            <w:hideMark/>
          </w:tcPr>
          <w:p w14:paraId="77E05607"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Ramada by Wyndham Pearl Guangzhou Hotel 4*</w:t>
            </w:r>
          </w:p>
          <w:p w14:paraId="74514772"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9" w:history="1">
              <w:r w:rsidRPr="00896D69">
                <w:rPr>
                  <w:rStyle w:val="Hipervnculo"/>
                  <w:rFonts w:ascii="Calibri" w:eastAsia="Times New Roman" w:hAnsi="Calibri" w:cs="Calibri"/>
                  <w:sz w:val="16"/>
                  <w:szCs w:val="16"/>
                  <w:lang w:eastAsia="es-MX"/>
                </w:rPr>
                <w:t>https://www.wyndhamhotels.com</w:t>
              </w:r>
            </w:hyperlink>
            <w:r w:rsidRPr="00896D69">
              <w:rPr>
                <w:rFonts w:ascii="Calibri" w:eastAsia="Times New Roman" w:hAnsi="Calibri" w:cs="Calibri"/>
                <w:color w:val="000000"/>
                <w:sz w:val="16"/>
                <w:szCs w:val="16"/>
                <w:lang w:eastAsia="es-MX"/>
              </w:rPr>
              <w:t xml:space="preserve"> </w:t>
            </w:r>
          </w:p>
        </w:tc>
        <w:tc>
          <w:tcPr>
            <w:tcW w:w="850" w:type="dxa"/>
            <w:tcBorders>
              <w:top w:val="nil"/>
              <w:left w:val="nil"/>
              <w:bottom w:val="single" w:sz="4" w:space="0" w:color="auto"/>
              <w:right w:val="single" w:sz="4" w:space="0" w:color="auto"/>
            </w:tcBorders>
            <w:noWrap/>
            <w:vAlign w:val="center"/>
            <w:hideMark/>
          </w:tcPr>
          <w:p w14:paraId="6D2ED8D2"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114</w:t>
            </w:r>
          </w:p>
        </w:tc>
        <w:tc>
          <w:tcPr>
            <w:tcW w:w="712" w:type="dxa"/>
            <w:tcBorders>
              <w:top w:val="nil"/>
              <w:left w:val="nil"/>
              <w:bottom w:val="single" w:sz="4" w:space="0" w:color="auto"/>
              <w:right w:val="single" w:sz="4" w:space="0" w:color="auto"/>
            </w:tcBorders>
            <w:noWrap/>
            <w:vAlign w:val="center"/>
            <w:hideMark/>
          </w:tcPr>
          <w:p w14:paraId="3940EC99"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226</w:t>
            </w:r>
          </w:p>
        </w:tc>
        <w:tc>
          <w:tcPr>
            <w:tcW w:w="1981" w:type="dxa"/>
            <w:tcBorders>
              <w:top w:val="single" w:sz="4" w:space="0" w:color="auto"/>
              <w:left w:val="nil"/>
              <w:bottom w:val="single" w:sz="4" w:space="0" w:color="auto"/>
              <w:right w:val="single" w:sz="4" w:space="0" w:color="auto"/>
            </w:tcBorders>
            <w:noWrap/>
            <w:vAlign w:val="bottom"/>
            <w:hideMark/>
          </w:tcPr>
          <w:p w14:paraId="0AC16A40" w14:textId="0B29A69E"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14-19OCT / 22-27OCT</w:t>
            </w:r>
          </w:p>
        </w:tc>
      </w:tr>
      <w:tr w:rsidR="00054F0D" w:rsidRPr="00896D69" w14:paraId="3F6069E5" w14:textId="77777777" w:rsidTr="00896D69">
        <w:trPr>
          <w:trHeight w:val="288"/>
          <w:jc w:val="center"/>
        </w:trPr>
        <w:tc>
          <w:tcPr>
            <w:tcW w:w="3970" w:type="dxa"/>
            <w:vMerge/>
            <w:tcBorders>
              <w:left w:val="single" w:sz="4" w:space="0" w:color="auto"/>
              <w:right w:val="single" w:sz="4" w:space="0" w:color="auto"/>
            </w:tcBorders>
            <w:vAlign w:val="center"/>
            <w:hideMark/>
          </w:tcPr>
          <w:p w14:paraId="12F47D69"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p>
        </w:tc>
        <w:tc>
          <w:tcPr>
            <w:tcW w:w="850" w:type="dxa"/>
            <w:tcBorders>
              <w:top w:val="nil"/>
              <w:left w:val="nil"/>
              <w:bottom w:val="single" w:sz="4" w:space="0" w:color="auto"/>
              <w:right w:val="single" w:sz="4" w:space="0" w:color="auto"/>
            </w:tcBorders>
            <w:noWrap/>
            <w:vAlign w:val="center"/>
            <w:hideMark/>
          </w:tcPr>
          <w:p w14:paraId="487BE894"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104</w:t>
            </w:r>
          </w:p>
        </w:tc>
        <w:tc>
          <w:tcPr>
            <w:tcW w:w="712" w:type="dxa"/>
            <w:tcBorders>
              <w:top w:val="nil"/>
              <w:left w:val="nil"/>
              <w:bottom w:val="single" w:sz="4" w:space="0" w:color="auto"/>
              <w:right w:val="single" w:sz="4" w:space="0" w:color="auto"/>
            </w:tcBorders>
            <w:noWrap/>
            <w:vAlign w:val="center"/>
            <w:hideMark/>
          </w:tcPr>
          <w:p w14:paraId="549661E3"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207</w:t>
            </w:r>
          </w:p>
        </w:tc>
        <w:tc>
          <w:tcPr>
            <w:tcW w:w="1981" w:type="dxa"/>
            <w:tcBorders>
              <w:top w:val="single" w:sz="4" w:space="0" w:color="auto"/>
              <w:left w:val="nil"/>
              <w:bottom w:val="single" w:sz="4" w:space="0" w:color="auto"/>
              <w:right w:val="single" w:sz="4" w:space="0" w:color="auto"/>
            </w:tcBorders>
            <w:noWrap/>
            <w:vAlign w:val="bottom"/>
            <w:hideMark/>
          </w:tcPr>
          <w:p w14:paraId="28361F6D" w14:textId="3BCFAE0D"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30OCT - 04NOV</w:t>
            </w:r>
          </w:p>
        </w:tc>
      </w:tr>
      <w:tr w:rsidR="00054F0D" w:rsidRPr="00896D69" w14:paraId="468CC540" w14:textId="77777777" w:rsidTr="00896D69">
        <w:trPr>
          <w:trHeight w:val="288"/>
          <w:jc w:val="center"/>
        </w:trPr>
        <w:tc>
          <w:tcPr>
            <w:tcW w:w="3970" w:type="dxa"/>
            <w:vMerge/>
            <w:tcBorders>
              <w:left w:val="single" w:sz="4" w:space="0" w:color="auto"/>
              <w:bottom w:val="single" w:sz="4" w:space="0" w:color="auto"/>
              <w:right w:val="single" w:sz="4" w:space="0" w:color="auto"/>
            </w:tcBorders>
            <w:vAlign w:val="center"/>
            <w:hideMark/>
          </w:tcPr>
          <w:p w14:paraId="70CB531A"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tcBorders>
              <w:top w:val="nil"/>
              <w:left w:val="nil"/>
              <w:bottom w:val="single" w:sz="4" w:space="0" w:color="auto"/>
              <w:right w:val="single" w:sz="4" w:space="0" w:color="auto"/>
            </w:tcBorders>
            <w:noWrap/>
            <w:vAlign w:val="center"/>
            <w:hideMark/>
          </w:tcPr>
          <w:p w14:paraId="433FEF47"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es-MX" w:eastAsia="es-MX"/>
              </w:rPr>
            </w:pPr>
            <w:r w:rsidRPr="00896D69">
              <w:rPr>
                <w:rFonts w:ascii="Calibri" w:eastAsia="Times New Roman" w:hAnsi="Calibri" w:cs="Calibri"/>
                <w:b/>
                <w:bCs/>
                <w:color w:val="000000"/>
                <w:sz w:val="18"/>
                <w:szCs w:val="18"/>
                <w:lang w:val="es-MX" w:eastAsia="es-MX"/>
              </w:rPr>
              <w:t>82</w:t>
            </w:r>
          </w:p>
        </w:tc>
        <w:tc>
          <w:tcPr>
            <w:tcW w:w="712" w:type="dxa"/>
            <w:tcBorders>
              <w:top w:val="nil"/>
              <w:left w:val="nil"/>
              <w:bottom w:val="single" w:sz="4" w:space="0" w:color="auto"/>
              <w:right w:val="single" w:sz="4" w:space="0" w:color="auto"/>
            </w:tcBorders>
            <w:noWrap/>
            <w:vAlign w:val="center"/>
            <w:hideMark/>
          </w:tcPr>
          <w:p w14:paraId="06CB40C0"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162</w:t>
            </w:r>
          </w:p>
        </w:tc>
        <w:tc>
          <w:tcPr>
            <w:tcW w:w="1981" w:type="dxa"/>
            <w:tcBorders>
              <w:top w:val="single" w:sz="4" w:space="0" w:color="auto"/>
              <w:left w:val="nil"/>
              <w:bottom w:val="single" w:sz="4" w:space="0" w:color="auto"/>
              <w:right w:val="single" w:sz="4" w:space="0" w:color="auto"/>
            </w:tcBorders>
            <w:noWrap/>
            <w:vAlign w:val="bottom"/>
            <w:hideMark/>
          </w:tcPr>
          <w:p w14:paraId="3E7FC3F1" w14:textId="3A3C836C"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19-22OCT / 27-30OCT</w:t>
            </w:r>
          </w:p>
        </w:tc>
      </w:tr>
      <w:tr w:rsidR="00054F0D" w:rsidRPr="00896D69" w14:paraId="3957BD0A" w14:textId="77777777" w:rsidTr="00896D69">
        <w:trPr>
          <w:trHeight w:val="288"/>
          <w:jc w:val="center"/>
        </w:trPr>
        <w:tc>
          <w:tcPr>
            <w:tcW w:w="3970" w:type="dxa"/>
            <w:vMerge w:val="restart"/>
            <w:tcBorders>
              <w:top w:val="nil"/>
              <w:left w:val="single" w:sz="4" w:space="0" w:color="auto"/>
              <w:bottom w:val="single" w:sz="4" w:space="0" w:color="auto"/>
              <w:right w:val="single" w:sz="4" w:space="0" w:color="auto"/>
            </w:tcBorders>
            <w:noWrap/>
            <w:vAlign w:val="center"/>
            <w:hideMark/>
          </w:tcPr>
          <w:p w14:paraId="2177F3C8"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Ocean Hotel 4*</w:t>
            </w:r>
          </w:p>
          <w:p w14:paraId="11CFF6BB"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0" w:history="1">
              <w:r w:rsidRPr="00896D69">
                <w:rPr>
                  <w:rStyle w:val="Hipervnculo"/>
                  <w:rFonts w:ascii="Calibri" w:eastAsia="Times New Roman" w:hAnsi="Calibri" w:cs="Calibri"/>
                  <w:sz w:val="16"/>
                  <w:szCs w:val="16"/>
                  <w:lang w:eastAsia="es-MX"/>
                </w:rPr>
                <w:t>http://www.coscohotels.com/website.index</w:t>
              </w:r>
            </w:hyperlink>
            <w:r w:rsidRPr="00896D69">
              <w:rPr>
                <w:rFonts w:ascii="Calibri" w:eastAsia="Times New Roman" w:hAnsi="Calibri" w:cs="Calibri"/>
                <w:color w:val="000000"/>
                <w:sz w:val="16"/>
                <w:szCs w:val="16"/>
                <w:lang w:eastAsia="es-MX"/>
              </w:rPr>
              <w:t xml:space="preserve"> </w:t>
            </w:r>
          </w:p>
        </w:tc>
        <w:tc>
          <w:tcPr>
            <w:tcW w:w="850" w:type="dxa"/>
            <w:tcBorders>
              <w:top w:val="nil"/>
              <w:left w:val="nil"/>
              <w:bottom w:val="single" w:sz="4" w:space="0" w:color="auto"/>
              <w:right w:val="single" w:sz="4" w:space="0" w:color="auto"/>
            </w:tcBorders>
            <w:noWrap/>
            <w:vAlign w:val="center"/>
          </w:tcPr>
          <w:p w14:paraId="72392AD0"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127</w:t>
            </w:r>
          </w:p>
        </w:tc>
        <w:tc>
          <w:tcPr>
            <w:tcW w:w="712" w:type="dxa"/>
            <w:tcBorders>
              <w:top w:val="nil"/>
              <w:left w:val="nil"/>
              <w:bottom w:val="single" w:sz="4" w:space="0" w:color="auto"/>
              <w:right w:val="single" w:sz="4" w:space="0" w:color="auto"/>
            </w:tcBorders>
            <w:noWrap/>
            <w:vAlign w:val="center"/>
          </w:tcPr>
          <w:p w14:paraId="162C6753"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254</w:t>
            </w:r>
          </w:p>
        </w:tc>
        <w:tc>
          <w:tcPr>
            <w:tcW w:w="1981" w:type="dxa"/>
            <w:tcBorders>
              <w:top w:val="single" w:sz="4" w:space="0" w:color="auto"/>
              <w:left w:val="nil"/>
              <w:bottom w:val="single" w:sz="4" w:space="0" w:color="auto"/>
              <w:right w:val="single" w:sz="4" w:space="0" w:color="auto"/>
            </w:tcBorders>
            <w:noWrap/>
            <w:vAlign w:val="bottom"/>
            <w:hideMark/>
          </w:tcPr>
          <w:p w14:paraId="40849512" w14:textId="63D8F0DA"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14-20OCT / 22-28OCT</w:t>
            </w:r>
          </w:p>
        </w:tc>
      </w:tr>
      <w:tr w:rsidR="00054F0D" w:rsidRPr="00896D69" w14:paraId="47D22708" w14:textId="77777777" w:rsidTr="00896D69">
        <w:trPr>
          <w:trHeight w:val="288"/>
          <w:jc w:val="center"/>
        </w:trPr>
        <w:tc>
          <w:tcPr>
            <w:tcW w:w="3970" w:type="dxa"/>
            <w:vMerge/>
            <w:tcBorders>
              <w:top w:val="nil"/>
              <w:left w:val="single" w:sz="4" w:space="0" w:color="auto"/>
              <w:bottom w:val="single" w:sz="4" w:space="0" w:color="auto"/>
              <w:right w:val="single" w:sz="4" w:space="0" w:color="auto"/>
            </w:tcBorders>
            <w:vAlign w:val="center"/>
            <w:hideMark/>
          </w:tcPr>
          <w:p w14:paraId="75FBF8E1"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tcBorders>
              <w:top w:val="nil"/>
              <w:left w:val="nil"/>
              <w:bottom w:val="single" w:sz="4" w:space="0" w:color="auto"/>
              <w:right w:val="single" w:sz="4" w:space="0" w:color="auto"/>
            </w:tcBorders>
            <w:noWrap/>
            <w:vAlign w:val="center"/>
          </w:tcPr>
          <w:p w14:paraId="5E87BE2E"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112</w:t>
            </w:r>
          </w:p>
        </w:tc>
        <w:tc>
          <w:tcPr>
            <w:tcW w:w="712" w:type="dxa"/>
            <w:tcBorders>
              <w:top w:val="nil"/>
              <w:left w:val="nil"/>
              <w:bottom w:val="single" w:sz="4" w:space="0" w:color="auto"/>
              <w:right w:val="single" w:sz="4" w:space="0" w:color="auto"/>
            </w:tcBorders>
            <w:noWrap/>
            <w:vAlign w:val="center"/>
          </w:tcPr>
          <w:p w14:paraId="1897E107"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224</w:t>
            </w:r>
          </w:p>
        </w:tc>
        <w:tc>
          <w:tcPr>
            <w:tcW w:w="1981" w:type="dxa"/>
            <w:tcBorders>
              <w:top w:val="single" w:sz="4" w:space="0" w:color="auto"/>
              <w:left w:val="nil"/>
              <w:bottom w:val="single" w:sz="4" w:space="0" w:color="auto"/>
              <w:right w:val="single" w:sz="4" w:space="0" w:color="auto"/>
            </w:tcBorders>
            <w:noWrap/>
            <w:vAlign w:val="bottom"/>
            <w:hideMark/>
          </w:tcPr>
          <w:p w14:paraId="15A075C1" w14:textId="7AECBE49"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30OCT - 05NOV</w:t>
            </w:r>
          </w:p>
        </w:tc>
      </w:tr>
      <w:tr w:rsidR="00054F0D" w:rsidRPr="00896D69" w14:paraId="7ACF7ED3" w14:textId="77777777" w:rsidTr="00896D69">
        <w:trPr>
          <w:trHeight w:val="288"/>
          <w:jc w:val="center"/>
        </w:trPr>
        <w:tc>
          <w:tcPr>
            <w:tcW w:w="3970" w:type="dxa"/>
            <w:vMerge/>
            <w:tcBorders>
              <w:top w:val="nil"/>
              <w:left w:val="single" w:sz="4" w:space="0" w:color="auto"/>
              <w:bottom w:val="single" w:sz="4" w:space="0" w:color="auto"/>
              <w:right w:val="single" w:sz="4" w:space="0" w:color="auto"/>
            </w:tcBorders>
            <w:vAlign w:val="center"/>
            <w:hideMark/>
          </w:tcPr>
          <w:p w14:paraId="64304767"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tcBorders>
              <w:top w:val="nil"/>
              <w:left w:val="nil"/>
              <w:bottom w:val="single" w:sz="4" w:space="0" w:color="auto"/>
              <w:right w:val="single" w:sz="4" w:space="0" w:color="auto"/>
            </w:tcBorders>
            <w:noWrap/>
            <w:vAlign w:val="center"/>
          </w:tcPr>
          <w:p w14:paraId="2B303108"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es-MX" w:eastAsia="es-MX"/>
              </w:rPr>
            </w:pPr>
            <w:r w:rsidRPr="00896D69">
              <w:rPr>
                <w:rFonts w:ascii="Calibri" w:eastAsia="Times New Roman" w:hAnsi="Calibri" w:cs="Calibri"/>
                <w:b/>
                <w:bCs/>
                <w:color w:val="000000"/>
                <w:sz w:val="18"/>
                <w:szCs w:val="18"/>
                <w:lang w:val="es-MX" w:eastAsia="es-MX"/>
              </w:rPr>
              <w:t>70</w:t>
            </w:r>
          </w:p>
        </w:tc>
        <w:tc>
          <w:tcPr>
            <w:tcW w:w="712" w:type="dxa"/>
            <w:tcBorders>
              <w:top w:val="nil"/>
              <w:left w:val="nil"/>
              <w:bottom w:val="single" w:sz="4" w:space="0" w:color="auto"/>
              <w:right w:val="single" w:sz="4" w:space="0" w:color="auto"/>
            </w:tcBorders>
            <w:noWrap/>
            <w:vAlign w:val="center"/>
          </w:tcPr>
          <w:p w14:paraId="72D5C7FC"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139</w:t>
            </w:r>
          </w:p>
        </w:tc>
        <w:tc>
          <w:tcPr>
            <w:tcW w:w="1981" w:type="dxa"/>
            <w:tcBorders>
              <w:top w:val="single" w:sz="4" w:space="0" w:color="auto"/>
              <w:left w:val="nil"/>
              <w:bottom w:val="single" w:sz="4" w:space="0" w:color="auto"/>
              <w:right w:val="single" w:sz="4" w:space="0" w:color="auto"/>
            </w:tcBorders>
            <w:noWrap/>
            <w:vAlign w:val="bottom"/>
            <w:hideMark/>
          </w:tcPr>
          <w:p w14:paraId="0E6604B6" w14:textId="728C018C"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20-22 OCT / 28-30 OCT</w:t>
            </w:r>
          </w:p>
        </w:tc>
      </w:tr>
      <w:tr w:rsidR="00054F0D" w:rsidRPr="00896D69" w14:paraId="03DB6F31" w14:textId="77777777" w:rsidTr="00896D69">
        <w:trPr>
          <w:trHeight w:val="346"/>
          <w:jc w:val="center"/>
        </w:trPr>
        <w:tc>
          <w:tcPr>
            <w:tcW w:w="3970" w:type="dxa"/>
            <w:vMerge w:val="restart"/>
            <w:tcBorders>
              <w:top w:val="nil"/>
              <w:left w:val="single" w:sz="4" w:space="0" w:color="auto"/>
              <w:right w:val="single" w:sz="4" w:space="0" w:color="auto"/>
            </w:tcBorders>
            <w:vAlign w:val="center"/>
            <w:hideMark/>
          </w:tcPr>
          <w:p w14:paraId="05415426"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pt-PT" w:eastAsia="es-MX"/>
              </w:rPr>
            </w:pPr>
            <w:r w:rsidRPr="00896D69">
              <w:rPr>
                <w:rFonts w:ascii="Calibri" w:eastAsia="Times New Roman" w:hAnsi="Calibri" w:cs="Calibri"/>
                <w:b/>
                <w:bCs/>
                <w:color w:val="000000"/>
                <w:sz w:val="18"/>
                <w:szCs w:val="18"/>
                <w:lang w:val="pt-PT" w:eastAsia="es-MX"/>
              </w:rPr>
              <w:t>Elementguangzhoubaiyun 4*</w:t>
            </w:r>
          </w:p>
          <w:p w14:paraId="3645F412"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hyperlink r:id="rId11" w:history="1">
              <w:r w:rsidRPr="00896D69">
                <w:rPr>
                  <w:rStyle w:val="Hipervnculo"/>
                  <w:sz w:val="16"/>
                  <w:szCs w:val="16"/>
                  <w:lang w:val="pt-PT"/>
                </w:rPr>
                <w:t>https://www.marriott.com.cn/hotels/canbe-element-guangzhou-baiyun/overview/</w:t>
              </w:r>
            </w:hyperlink>
            <w:r w:rsidRPr="00896D69">
              <w:rPr>
                <w:sz w:val="16"/>
                <w:szCs w:val="16"/>
                <w:lang w:val="pt-PT"/>
              </w:rPr>
              <w:t xml:space="preserve"> </w:t>
            </w:r>
          </w:p>
        </w:tc>
        <w:tc>
          <w:tcPr>
            <w:tcW w:w="850" w:type="dxa"/>
            <w:tcBorders>
              <w:top w:val="nil"/>
              <w:left w:val="nil"/>
              <w:bottom w:val="single" w:sz="4" w:space="0" w:color="auto"/>
              <w:right w:val="single" w:sz="4" w:space="0" w:color="auto"/>
            </w:tcBorders>
            <w:noWrap/>
            <w:vAlign w:val="center"/>
          </w:tcPr>
          <w:p w14:paraId="34B12E35"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104</w:t>
            </w:r>
          </w:p>
        </w:tc>
        <w:tc>
          <w:tcPr>
            <w:tcW w:w="712" w:type="dxa"/>
            <w:tcBorders>
              <w:top w:val="nil"/>
              <w:left w:val="nil"/>
              <w:bottom w:val="single" w:sz="4" w:space="0" w:color="auto"/>
              <w:right w:val="single" w:sz="4" w:space="0" w:color="auto"/>
            </w:tcBorders>
            <w:noWrap/>
            <w:vAlign w:val="center"/>
          </w:tcPr>
          <w:p w14:paraId="0C466EAA"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207</w:t>
            </w:r>
          </w:p>
        </w:tc>
        <w:tc>
          <w:tcPr>
            <w:tcW w:w="1981" w:type="dxa"/>
            <w:tcBorders>
              <w:top w:val="single" w:sz="4" w:space="0" w:color="auto"/>
              <w:left w:val="nil"/>
              <w:bottom w:val="single" w:sz="4" w:space="0" w:color="auto"/>
              <w:right w:val="single" w:sz="4" w:space="0" w:color="auto"/>
            </w:tcBorders>
            <w:noWrap/>
            <w:vAlign w:val="center"/>
          </w:tcPr>
          <w:p w14:paraId="3F8CAF9D" w14:textId="77777777" w:rsidR="00896D69" w:rsidRDefault="00054F0D" w:rsidP="003B3DE8">
            <w:pPr>
              <w:pStyle w:val="Sinespaciado"/>
              <w:jc w:val="center"/>
              <w:rPr>
                <w:rFonts w:cstheme="minorHAnsi"/>
                <w:sz w:val="18"/>
                <w:szCs w:val="18"/>
                <w:lang w:val="en-US" w:eastAsia="es-MX"/>
              </w:rPr>
            </w:pPr>
            <w:r w:rsidRPr="00896D69">
              <w:rPr>
                <w:rFonts w:cstheme="minorHAnsi"/>
                <w:sz w:val="18"/>
                <w:szCs w:val="18"/>
                <w:lang w:val="en-US" w:eastAsia="es-MX"/>
              </w:rPr>
              <w:t>14-15OCT / 18-19OCT</w:t>
            </w:r>
          </w:p>
          <w:p w14:paraId="5C1FE620" w14:textId="77777777" w:rsidR="00896D69" w:rsidRDefault="00054F0D" w:rsidP="00896D69">
            <w:pPr>
              <w:pStyle w:val="Sinespaciado"/>
              <w:jc w:val="center"/>
              <w:rPr>
                <w:rFonts w:cstheme="minorHAnsi"/>
                <w:sz w:val="18"/>
                <w:szCs w:val="18"/>
                <w:lang w:val="en-US" w:eastAsia="es-MX"/>
              </w:rPr>
            </w:pPr>
            <w:r w:rsidRPr="00896D69">
              <w:rPr>
                <w:rFonts w:cstheme="minorHAnsi"/>
                <w:sz w:val="18"/>
                <w:szCs w:val="18"/>
                <w:lang w:val="en-US" w:eastAsia="es-MX"/>
              </w:rPr>
              <w:t>22-23OCT</w:t>
            </w:r>
            <w:r w:rsidR="00896D69">
              <w:rPr>
                <w:rFonts w:cstheme="minorHAnsi"/>
                <w:sz w:val="18"/>
                <w:szCs w:val="18"/>
                <w:lang w:val="en-US" w:eastAsia="es-MX"/>
              </w:rPr>
              <w:t xml:space="preserve"> / </w:t>
            </w:r>
            <w:r w:rsidRPr="00896D69">
              <w:rPr>
                <w:rFonts w:cstheme="minorHAnsi"/>
                <w:sz w:val="18"/>
                <w:szCs w:val="18"/>
                <w:lang w:val="en-US" w:eastAsia="es-MX"/>
              </w:rPr>
              <w:t>26-27OCT</w:t>
            </w:r>
          </w:p>
          <w:p w14:paraId="57BCDF9D" w14:textId="41F5B8F2" w:rsidR="00054F0D" w:rsidRPr="00896D69" w:rsidRDefault="00054F0D" w:rsidP="00896D69">
            <w:pPr>
              <w:pStyle w:val="Sinespaciado"/>
              <w:jc w:val="center"/>
              <w:rPr>
                <w:rFonts w:cstheme="minorHAnsi"/>
                <w:sz w:val="18"/>
                <w:szCs w:val="18"/>
                <w:lang w:val="en-US" w:eastAsia="es-MX"/>
              </w:rPr>
            </w:pPr>
            <w:r w:rsidRPr="00896D69">
              <w:rPr>
                <w:rFonts w:cstheme="minorHAnsi"/>
                <w:sz w:val="18"/>
                <w:szCs w:val="18"/>
                <w:lang w:val="en-US" w:eastAsia="es-MX"/>
              </w:rPr>
              <w:t>31OCT - 02 NOV</w:t>
            </w:r>
          </w:p>
        </w:tc>
      </w:tr>
      <w:tr w:rsidR="00054F0D" w:rsidRPr="00896D69" w14:paraId="03616242" w14:textId="77777777" w:rsidTr="00896D69">
        <w:trPr>
          <w:trHeight w:val="266"/>
          <w:jc w:val="center"/>
        </w:trPr>
        <w:tc>
          <w:tcPr>
            <w:tcW w:w="3970" w:type="dxa"/>
            <w:vMerge/>
            <w:tcBorders>
              <w:left w:val="single" w:sz="4" w:space="0" w:color="auto"/>
              <w:right w:val="single" w:sz="4" w:space="0" w:color="auto"/>
            </w:tcBorders>
            <w:vAlign w:val="center"/>
            <w:hideMark/>
          </w:tcPr>
          <w:p w14:paraId="14456686"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457ACD3D" w14:textId="77777777" w:rsidR="00054F0D" w:rsidRPr="00896D69" w:rsidRDefault="00054F0D" w:rsidP="003B3DE8">
            <w:pPr>
              <w:pStyle w:val="Sinespaciado"/>
              <w:jc w:val="center"/>
              <w:rPr>
                <w:rFonts w:cstheme="minorHAnsi"/>
                <w:b/>
                <w:bCs/>
                <w:sz w:val="18"/>
                <w:szCs w:val="18"/>
                <w:lang w:eastAsia="es-MX"/>
              </w:rPr>
            </w:pPr>
            <w:r w:rsidRPr="00896D69">
              <w:rPr>
                <w:rFonts w:cstheme="minorHAnsi"/>
                <w:b/>
                <w:bCs/>
                <w:sz w:val="18"/>
                <w:szCs w:val="18"/>
                <w:lang w:eastAsia="es-MX"/>
              </w:rPr>
              <w:t>122</w:t>
            </w:r>
          </w:p>
        </w:tc>
        <w:tc>
          <w:tcPr>
            <w:tcW w:w="712" w:type="dxa"/>
            <w:tcBorders>
              <w:top w:val="single" w:sz="4" w:space="0" w:color="auto"/>
              <w:left w:val="nil"/>
              <w:bottom w:val="single" w:sz="4" w:space="0" w:color="auto"/>
              <w:right w:val="single" w:sz="4" w:space="0" w:color="auto"/>
            </w:tcBorders>
            <w:noWrap/>
            <w:vAlign w:val="center"/>
          </w:tcPr>
          <w:p w14:paraId="13207D99"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242</w:t>
            </w:r>
          </w:p>
        </w:tc>
        <w:tc>
          <w:tcPr>
            <w:tcW w:w="1981" w:type="dxa"/>
            <w:tcBorders>
              <w:top w:val="single" w:sz="4" w:space="0" w:color="auto"/>
              <w:left w:val="nil"/>
              <w:right w:val="single" w:sz="4" w:space="0" w:color="auto"/>
            </w:tcBorders>
            <w:noWrap/>
            <w:vAlign w:val="center"/>
          </w:tcPr>
          <w:p w14:paraId="607F014A" w14:textId="57939633"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15-18OCT / 23-24OCT</w:t>
            </w:r>
          </w:p>
        </w:tc>
      </w:tr>
      <w:tr w:rsidR="00054F0D" w:rsidRPr="00896D69" w14:paraId="3DBC2161" w14:textId="77777777" w:rsidTr="00896D69">
        <w:trPr>
          <w:trHeight w:val="284"/>
          <w:jc w:val="center"/>
        </w:trPr>
        <w:tc>
          <w:tcPr>
            <w:tcW w:w="3970" w:type="dxa"/>
            <w:vMerge/>
            <w:tcBorders>
              <w:left w:val="single" w:sz="4" w:space="0" w:color="auto"/>
              <w:right w:val="single" w:sz="4" w:space="0" w:color="auto"/>
            </w:tcBorders>
            <w:vAlign w:val="center"/>
          </w:tcPr>
          <w:p w14:paraId="4A032071"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single" w:sz="4" w:space="0" w:color="auto"/>
              <w:left w:val="nil"/>
              <w:bottom w:val="single" w:sz="4" w:space="0" w:color="auto"/>
              <w:right w:val="single" w:sz="4" w:space="0" w:color="auto"/>
            </w:tcBorders>
            <w:noWrap/>
            <w:vAlign w:val="center"/>
          </w:tcPr>
          <w:p w14:paraId="75007E2B" w14:textId="77777777" w:rsidR="00054F0D" w:rsidRPr="00896D69" w:rsidRDefault="00054F0D" w:rsidP="003B3DE8">
            <w:pPr>
              <w:pStyle w:val="Sinespaciado"/>
              <w:jc w:val="center"/>
              <w:rPr>
                <w:rFonts w:cstheme="minorHAnsi"/>
                <w:b/>
                <w:bCs/>
                <w:sz w:val="18"/>
                <w:szCs w:val="18"/>
                <w:lang w:eastAsia="es-MX"/>
              </w:rPr>
            </w:pPr>
            <w:r w:rsidRPr="00896D69">
              <w:rPr>
                <w:rFonts w:cstheme="minorHAnsi"/>
                <w:b/>
                <w:bCs/>
                <w:sz w:val="18"/>
                <w:szCs w:val="18"/>
                <w:lang w:eastAsia="es-MX"/>
              </w:rPr>
              <w:t>127</w:t>
            </w:r>
          </w:p>
        </w:tc>
        <w:tc>
          <w:tcPr>
            <w:tcW w:w="712" w:type="dxa"/>
            <w:tcBorders>
              <w:top w:val="single" w:sz="4" w:space="0" w:color="auto"/>
              <w:left w:val="nil"/>
              <w:bottom w:val="single" w:sz="4" w:space="0" w:color="auto"/>
              <w:right w:val="single" w:sz="4" w:space="0" w:color="auto"/>
            </w:tcBorders>
            <w:noWrap/>
            <w:vAlign w:val="center"/>
          </w:tcPr>
          <w:p w14:paraId="2EF51FC6"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254</w:t>
            </w:r>
          </w:p>
        </w:tc>
        <w:tc>
          <w:tcPr>
            <w:tcW w:w="1981" w:type="dxa"/>
            <w:tcBorders>
              <w:top w:val="single" w:sz="4" w:space="0" w:color="auto"/>
              <w:left w:val="nil"/>
              <w:right w:val="single" w:sz="4" w:space="0" w:color="auto"/>
            </w:tcBorders>
            <w:noWrap/>
            <w:vAlign w:val="center"/>
          </w:tcPr>
          <w:p w14:paraId="0CD0B4FE" w14:textId="53F606C8"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24-26OCT</w:t>
            </w:r>
          </w:p>
        </w:tc>
      </w:tr>
      <w:tr w:rsidR="00054F0D" w:rsidRPr="00896D69" w14:paraId="6C49A1B5" w14:textId="77777777" w:rsidTr="00896D69">
        <w:trPr>
          <w:trHeight w:val="262"/>
          <w:jc w:val="center"/>
        </w:trPr>
        <w:tc>
          <w:tcPr>
            <w:tcW w:w="3970" w:type="dxa"/>
            <w:vMerge/>
            <w:tcBorders>
              <w:left w:val="single" w:sz="4" w:space="0" w:color="auto"/>
              <w:right w:val="single" w:sz="4" w:space="0" w:color="auto"/>
            </w:tcBorders>
            <w:vAlign w:val="center"/>
          </w:tcPr>
          <w:p w14:paraId="75596D69"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single" w:sz="4" w:space="0" w:color="auto"/>
              <w:left w:val="nil"/>
              <w:bottom w:val="single" w:sz="4" w:space="0" w:color="auto"/>
              <w:right w:val="single" w:sz="4" w:space="0" w:color="auto"/>
            </w:tcBorders>
            <w:noWrap/>
            <w:vAlign w:val="center"/>
          </w:tcPr>
          <w:p w14:paraId="02C759EC" w14:textId="77777777" w:rsidR="00054F0D" w:rsidRPr="00896D69" w:rsidRDefault="00054F0D" w:rsidP="003B3DE8">
            <w:pPr>
              <w:pStyle w:val="Sinespaciado"/>
              <w:jc w:val="center"/>
              <w:rPr>
                <w:rFonts w:cstheme="minorHAnsi"/>
                <w:b/>
                <w:bCs/>
                <w:sz w:val="18"/>
                <w:szCs w:val="18"/>
                <w:lang w:eastAsia="es-MX"/>
              </w:rPr>
            </w:pPr>
            <w:r w:rsidRPr="00896D69">
              <w:rPr>
                <w:rFonts w:cstheme="minorHAnsi"/>
                <w:b/>
                <w:bCs/>
                <w:sz w:val="18"/>
                <w:szCs w:val="18"/>
                <w:lang w:eastAsia="es-MX"/>
              </w:rPr>
              <w:t>92</w:t>
            </w:r>
          </w:p>
        </w:tc>
        <w:tc>
          <w:tcPr>
            <w:tcW w:w="712" w:type="dxa"/>
            <w:tcBorders>
              <w:top w:val="single" w:sz="4" w:space="0" w:color="auto"/>
              <w:left w:val="nil"/>
              <w:bottom w:val="single" w:sz="4" w:space="0" w:color="auto"/>
              <w:right w:val="single" w:sz="4" w:space="0" w:color="auto"/>
            </w:tcBorders>
            <w:noWrap/>
            <w:vAlign w:val="center"/>
          </w:tcPr>
          <w:p w14:paraId="34D1611E"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184</w:t>
            </w:r>
          </w:p>
        </w:tc>
        <w:tc>
          <w:tcPr>
            <w:tcW w:w="1981" w:type="dxa"/>
            <w:tcBorders>
              <w:top w:val="single" w:sz="4" w:space="0" w:color="auto"/>
              <w:left w:val="nil"/>
              <w:right w:val="single" w:sz="4" w:space="0" w:color="auto"/>
            </w:tcBorders>
            <w:noWrap/>
            <w:vAlign w:val="center"/>
          </w:tcPr>
          <w:p w14:paraId="5F878015" w14:textId="1DC65B3F"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30-31OCT</w:t>
            </w:r>
          </w:p>
        </w:tc>
      </w:tr>
      <w:tr w:rsidR="00054F0D" w:rsidRPr="00896D69" w14:paraId="7472975C" w14:textId="77777777" w:rsidTr="00896D69">
        <w:trPr>
          <w:trHeight w:val="282"/>
          <w:jc w:val="center"/>
        </w:trPr>
        <w:tc>
          <w:tcPr>
            <w:tcW w:w="3970" w:type="dxa"/>
            <w:vMerge/>
            <w:tcBorders>
              <w:left w:val="single" w:sz="4" w:space="0" w:color="auto"/>
              <w:bottom w:val="single" w:sz="4" w:space="0" w:color="auto"/>
              <w:right w:val="single" w:sz="4" w:space="0" w:color="auto"/>
            </w:tcBorders>
            <w:vAlign w:val="center"/>
          </w:tcPr>
          <w:p w14:paraId="5FCD9529"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single" w:sz="4" w:space="0" w:color="auto"/>
              <w:left w:val="nil"/>
              <w:bottom w:val="single" w:sz="4" w:space="0" w:color="auto"/>
              <w:right w:val="single" w:sz="4" w:space="0" w:color="auto"/>
            </w:tcBorders>
            <w:noWrap/>
            <w:vAlign w:val="center"/>
          </w:tcPr>
          <w:p w14:paraId="6CE04233" w14:textId="77777777" w:rsidR="00054F0D" w:rsidRPr="00896D69" w:rsidRDefault="00054F0D" w:rsidP="003B3DE8">
            <w:pPr>
              <w:pStyle w:val="Sinespaciado"/>
              <w:jc w:val="center"/>
              <w:rPr>
                <w:rFonts w:cstheme="minorHAnsi"/>
                <w:b/>
                <w:bCs/>
                <w:sz w:val="18"/>
                <w:szCs w:val="18"/>
                <w:lang w:eastAsia="es-MX"/>
              </w:rPr>
            </w:pPr>
            <w:r w:rsidRPr="00896D69">
              <w:rPr>
                <w:rFonts w:cstheme="minorHAnsi"/>
                <w:b/>
                <w:bCs/>
                <w:sz w:val="18"/>
                <w:szCs w:val="18"/>
                <w:lang w:eastAsia="es-MX"/>
              </w:rPr>
              <w:t>81</w:t>
            </w:r>
          </w:p>
        </w:tc>
        <w:tc>
          <w:tcPr>
            <w:tcW w:w="712" w:type="dxa"/>
            <w:tcBorders>
              <w:top w:val="single" w:sz="4" w:space="0" w:color="auto"/>
              <w:left w:val="nil"/>
              <w:bottom w:val="single" w:sz="4" w:space="0" w:color="auto"/>
              <w:right w:val="single" w:sz="4" w:space="0" w:color="auto"/>
            </w:tcBorders>
            <w:noWrap/>
            <w:vAlign w:val="center"/>
          </w:tcPr>
          <w:p w14:paraId="7258857A" w14:textId="77777777"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162</w:t>
            </w:r>
          </w:p>
        </w:tc>
        <w:tc>
          <w:tcPr>
            <w:tcW w:w="1981" w:type="dxa"/>
            <w:tcBorders>
              <w:top w:val="single" w:sz="4" w:space="0" w:color="auto"/>
              <w:left w:val="nil"/>
              <w:right w:val="single" w:sz="4" w:space="0" w:color="auto"/>
            </w:tcBorders>
            <w:noWrap/>
            <w:vAlign w:val="center"/>
          </w:tcPr>
          <w:p w14:paraId="2D1D4B7C" w14:textId="77777777" w:rsid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19-22 CT / 27-30 CT</w:t>
            </w:r>
          </w:p>
          <w:p w14:paraId="49058956" w14:textId="6D95F678" w:rsidR="00054F0D" w:rsidRPr="00896D69" w:rsidRDefault="00054F0D" w:rsidP="003B3DE8">
            <w:pPr>
              <w:pStyle w:val="Sinespaciado"/>
              <w:jc w:val="center"/>
              <w:rPr>
                <w:rFonts w:cstheme="minorHAnsi"/>
                <w:sz w:val="18"/>
                <w:szCs w:val="18"/>
                <w:lang w:eastAsia="es-MX"/>
              </w:rPr>
            </w:pPr>
            <w:r w:rsidRPr="00896D69">
              <w:rPr>
                <w:rFonts w:cstheme="minorHAnsi"/>
                <w:sz w:val="18"/>
                <w:szCs w:val="18"/>
                <w:lang w:eastAsia="es-MX"/>
              </w:rPr>
              <w:t>02-04NOV</w:t>
            </w:r>
          </w:p>
        </w:tc>
      </w:tr>
      <w:tr w:rsidR="00054F0D" w:rsidRPr="00896D69" w14:paraId="0134B6D9" w14:textId="77777777" w:rsidTr="00896D69">
        <w:trPr>
          <w:trHeight w:val="288"/>
          <w:jc w:val="center"/>
        </w:trPr>
        <w:tc>
          <w:tcPr>
            <w:tcW w:w="3970" w:type="dxa"/>
            <w:vMerge w:val="restart"/>
            <w:tcBorders>
              <w:top w:val="nil"/>
              <w:left w:val="single" w:sz="4" w:space="0" w:color="auto"/>
              <w:right w:val="single" w:sz="4" w:space="0" w:color="auto"/>
            </w:tcBorders>
            <w:noWrap/>
            <w:vAlign w:val="center"/>
            <w:hideMark/>
          </w:tcPr>
          <w:p w14:paraId="6B258C92"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Four Points by Sheraton Guangzhou Baiyun 4*</w:t>
            </w:r>
          </w:p>
          <w:p w14:paraId="1A8EA977"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2" w:history="1">
              <w:r w:rsidRPr="00896D69">
                <w:rPr>
                  <w:rStyle w:val="Hipervnculo"/>
                  <w:rFonts w:ascii="Calibri" w:eastAsia="Times New Roman" w:hAnsi="Calibri" w:cs="Calibri"/>
                  <w:sz w:val="16"/>
                  <w:szCs w:val="16"/>
                  <w:lang w:eastAsia="es-MX"/>
                </w:rPr>
                <w:t>https://www.marriott.com/en-us/hotels/canbp-four-points-guangzhou-baiyun/overview/</w:t>
              </w:r>
            </w:hyperlink>
            <w:r w:rsidRPr="00896D69">
              <w:rPr>
                <w:rFonts w:ascii="Calibri" w:eastAsia="Times New Roman" w:hAnsi="Calibri" w:cs="Calibri"/>
                <w:color w:val="000000"/>
                <w:sz w:val="16"/>
                <w:szCs w:val="16"/>
                <w:lang w:eastAsia="es-MX"/>
              </w:rPr>
              <w:t xml:space="preserve"> </w:t>
            </w:r>
          </w:p>
        </w:tc>
        <w:tc>
          <w:tcPr>
            <w:tcW w:w="850" w:type="dxa"/>
            <w:tcBorders>
              <w:top w:val="single" w:sz="4" w:space="0" w:color="auto"/>
              <w:left w:val="nil"/>
              <w:bottom w:val="single" w:sz="4" w:space="0" w:color="auto"/>
              <w:right w:val="single" w:sz="4" w:space="0" w:color="auto"/>
            </w:tcBorders>
            <w:noWrap/>
            <w:vAlign w:val="center"/>
          </w:tcPr>
          <w:p w14:paraId="6E07E769"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116</w:t>
            </w:r>
          </w:p>
        </w:tc>
        <w:tc>
          <w:tcPr>
            <w:tcW w:w="712" w:type="dxa"/>
            <w:tcBorders>
              <w:top w:val="single" w:sz="4" w:space="0" w:color="auto"/>
              <w:left w:val="nil"/>
              <w:bottom w:val="single" w:sz="4" w:space="0" w:color="auto"/>
              <w:right w:val="single" w:sz="4" w:space="0" w:color="auto"/>
            </w:tcBorders>
            <w:noWrap/>
            <w:vAlign w:val="center"/>
          </w:tcPr>
          <w:p w14:paraId="4045954A"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231</w:t>
            </w:r>
          </w:p>
        </w:tc>
        <w:tc>
          <w:tcPr>
            <w:tcW w:w="1981" w:type="dxa"/>
            <w:tcBorders>
              <w:top w:val="single" w:sz="4" w:space="0" w:color="auto"/>
              <w:left w:val="nil"/>
              <w:bottom w:val="single" w:sz="4" w:space="0" w:color="auto"/>
              <w:right w:val="single" w:sz="4" w:space="0" w:color="auto"/>
            </w:tcBorders>
            <w:noWrap/>
            <w:vAlign w:val="center"/>
          </w:tcPr>
          <w:p w14:paraId="7FD5FBBB" w14:textId="77777777" w:rsidR="00896D69" w:rsidRDefault="00054F0D" w:rsidP="003B3DE8">
            <w:pPr>
              <w:pStyle w:val="Sinespaciado"/>
              <w:jc w:val="center"/>
              <w:rPr>
                <w:rFonts w:cstheme="minorHAnsi"/>
                <w:sz w:val="18"/>
                <w:szCs w:val="18"/>
                <w:lang w:val="en-US" w:eastAsia="es-MX"/>
              </w:rPr>
            </w:pPr>
            <w:r w:rsidRPr="00896D69">
              <w:rPr>
                <w:rFonts w:cstheme="minorHAnsi"/>
                <w:sz w:val="18"/>
                <w:szCs w:val="18"/>
                <w:lang w:val="en-US" w:eastAsia="es-MX"/>
              </w:rPr>
              <w:t>14-15OCT / 26-27OCT</w:t>
            </w:r>
          </w:p>
          <w:p w14:paraId="487D1252" w14:textId="11EB02C5" w:rsidR="00054F0D" w:rsidRPr="00896D69" w:rsidRDefault="00054F0D" w:rsidP="003B3DE8">
            <w:pPr>
              <w:pStyle w:val="Sinespaciado"/>
              <w:jc w:val="center"/>
              <w:rPr>
                <w:rFonts w:cstheme="minorHAnsi"/>
                <w:sz w:val="18"/>
                <w:szCs w:val="18"/>
                <w:lang w:val="en-US" w:eastAsia="es-MX"/>
              </w:rPr>
            </w:pPr>
            <w:r w:rsidRPr="00896D69">
              <w:rPr>
                <w:rFonts w:cstheme="minorHAnsi"/>
                <w:sz w:val="18"/>
                <w:szCs w:val="18"/>
                <w:lang w:val="en-US" w:eastAsia="es-MX"/>
              </w:rPr>
              <w:t>30OCT - 02NOV</w:t>
            </w:r>
          </w:p>
        </w:tc>
      </w:tr>
      <w:tr w:rsidR="00054F0D" w:rsidRPr="00896D69" w14:paraId="40485DD2" w14:textId="77777777" w:rsidTr="00896D69">
        <w:trPr>
          <w:trHeight w:val="288"/>
          <w:jc w:val="center"/>
        </w:trPr>
        <w:tc>
          <w:tcPr>
            <w:tcW w:w="3970" w:type="dxa"/>
            <w:vMerge/>
            <w:tcBorders>
              <w:left w:val="single" w:sz="4" w:space="0" w:color="auto"/>
              <w:right w:val="single" w:sz="4" w:space="0" w:color="auto"/>
            </w:tcBorders>
            <w:noWrap/>
            <w:vAlign w:val="center"/>
          </w:tcPr>
          <w:p w14:paraId="5E575B40"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58549DD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138</w:t>
            </w:r>
          </w:p>
        </w:tc>
        <w:tc>
          <w:tcPr>
            <w:tcW w:w="712" w:type="dxa"/>
            <w:tcBorders>
              <w:top w:val="single" w:sz="4" w:space="0" w:color="auto"/>
              <w:left w:val="nil"/>
              <w:bottom w:val="single" w:sz="4" w:space="0" w:color="auto"/>
              <w:right w:val="single" w:sz="4" w:space="0" w:color="auto"/>
            </w:tcBorders>
            <w:noWrap/>
            <w:vAlign w:val="center"/>
          </w:tcPr>
          <w:p w14:paraId="4137FC2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276</w:t>
            </w:r>
          </w:p>
        </w:tc>
        <w:tc>
          <w:tcPr>
            <w:tcW w:w="1981" w:type="dxa"/>
            <w:tcBorders>
              <w:top w:val="single" w:sz="4" w:space="0" w:color="auto"/>
              <w:left w:val="nil"/>
              <w:bottom w:val="single" w:sz="4" w:space="0" w:color="auto"/>
              <w:right w:val="single" w:sz="4" w:space="0" w:color="auto"/>
            </w:tcBorders>
            <w:noWrap/>
            <w:vAlign w:val="center"/>
          </w:tcPr>
          <w:p w14:paraId="1BD11CBE" w14:textId="1018246A"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cstheme="minorHAnsi"/>
                <w:sz w:val="18"/>
                <w:szCs w:val="18"/>
                <w:lang w:eastAsia="es-MX"/>
              </w:rPr>
              <w:t>15-18OCT / 22-24OCT</w:t>
            </w:r>
          </w:p>
        </w:tc>
      </w:tr>
      <w:tr w:rsidR="00054F0D" w:rsidRPr="00896D69" w14:paraId="3CB07203" w14:textId="77777777" w:rsidTr="00896D69">
        <w:trPr>
          <w:trHeight w:val="288"/>
          <w:jc w:val="center"/>
        </w:trPr>
        <w:tc>
          <w:tcPr>
            <w:tcW w:w="3970" w:type="dxa"/>
            <w:vMerge/>
            <w:tcBorders>
              <w:left w:val="single" w:sz="4" w:space="0" w:color="auto"/>
              <w:right w:val="single" w:sz="4" w:space="0" w:color="auto"/>
            </w:tcBorders>
            <w:noWrap/>
            <w:vAlign w:val="center"/>
          </w:tcPr>
          <w:p w14:paraId="33440EFE"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54FFE79C"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98</w:t>
            </w:r>
          </w:p>
        </w:tc>
        <w:tc>
          <w:tcPr>
            <w:tcW w:w="712" w:type="dxa"/>
            <w:tcBorders>
              <w:top w:val="single" w:sz="4" w:space="0" w:color="auto"/>
              <w:left w:val="nil"/>
              <w:bottom w:val="single" w:sz="4" w:space="0" w:color="auto"/>
              <w:right w:val="single" w:sz="4" w:space="0" w:color="auto"/>
            </w:tcBorders>
            <w:noWrap/>
            <w:vAlign w:val="center"/>
          </w:tcPr>
          <w:p w14:paraId="7865347E"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196</w:t>
            </w:r>
          </w:p>
        </w:tc>
        <w:tc>
          <w:tcPr>
            <w:tcW w:w="1981" w:type="dxa"/>
            <w:tcBorders>
              <w:top w:val="single" w:sz="4" w:space="0" w:color="auto"/>
              <w:left w:val="nil"/>
              <w:bottom w:val="single" w:sz="4" w:space="0" w:color="auto"/>
              <w:right w:val="single" w:sz="4" w:space="0" w:color="auto"/>
            </w:tcBorders>
            <w:noWrap/>
            <w:vAlign w:val="center"/>
          </w:tcPr>
          <w:p w14:paraId="5D9BCA65" w14:textId="0939B91F"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cstheme="minorHAnsi"/>
                <w:sz w:val="18"/>
                <w:szCs w:val="18"/>
                <w:lang w:eastAsia="es-MX"/>
              </w:rPr>
              <w:t>18-19OCT</w:t>
            </w:r>
          </w:p>
        </w:tc>
      </w:tr>
      <w:tr w:rsidR="00054F0D" w:rsidRPr="00896D69" w14:paraId="625B4CA9" w14:textId="77777777" w:rsidTr="00896D69">
        <w:trPr>
          <w:trHeight w:val="288"/>
          <w:jc w:val="center"/>
        </w:trPr>
        <w:tc>
          <w:tcPr>
            <w:tcW w:w="3970" w:type="dxa"/>
            <w:vMerge/>
            <w:tcBorders>
              <w:left w:val="single" w:sz="4" w:space="0" w:color="auto"/>
              <w:right w:val="single" w:sz="4" w:space="0" w:color="auto"/>
            </w:tcBorders>
            <w:vAlign w:val="center"/>
            <w:hideMark/>
          </w:tcPr>
          <w:p w14:paraId="5812B774"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nil"/>
              <w:left w:val="nil"/>
              <w:bottom w:val="single" w:sz="4" w:space="0" w:color="auto"/>
              <w:right w:val="single" w:sz="4" w:space="0" w:color="auto"/>
            </w:tcBorders>
            <w:noWrap/>
            <w:vAlign w:val="center"/>
          </w:tcPr>
          <w:p w14:paraId="6114B93A"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87</w:t>
            </w:r>
          </w:p>
        </w:tc>
        <w:tc>
          <w:tcPr>
            <w:tcW w:w="712" w:type="dxa"/>
            <w:tcBorders>
              <w:top w:val="nil"/>
              <w:left w:val="nil"/>
              <w:bottom w:val="single" w:sz="4" w:space="0" w:color="auto"/>
              <w:right w:val="single" w:sz="4" w:space="0" w:color="auto"/>
            </w:tcBorders>
            <w:noWrap/>
            <w:vAlign w:val="center"/>
          </w:tcPr>
          <w:p w14:paraId="7312C8F9"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174</w:t>
            </w:r>
          </w:p>
        </w:tc>
        <w:tc>
          <w:tcPr>
            <w:tcW w:w="1981" w:type="dxa"/>
            <w:tcBorders>
              <w:top w:val="single" w:sz="4" w:space="0" w:color="auto"/>
              <w:left w:val="nil"/>
              <w:bottom w:val="single" w:sz="4" w:space="0" w:color="auto"/>
              <w:right w:val="single" w:sz="4" w:space="0" w:color="auto"/>
            </w:tcBorders>
            <w:noWrap/>
            <w:vAlign w:val="center"/>
          </w:tcPr>
          <w:p w14:paraId="32B4EFAB" w14:textId="692D9DA5"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cstheme="minorHAnsi"/>
                <w:sz w:val="18"/>
                <w:szCs w:val="18"/>
                <w:lang w:eastAsia="es-MX"/>
              </w:rPr>
              <w:t>19-22OCT / 27-30OCT</w:t>
            </w:r>
          </w:p>
        </w:tc>
      </w:tr>
      <w:tr w:rsidR="00054F0D" w:rsidRPr="00896D69" w14:paraId="1C01D133" w14:textId="77777777" w:rsidTr="00896D69">
        <w:trPr>
          <w:trHeight w:val="288"/>
          <w:jc w:val="center"/>
        </w:trPr>
        <w:tc>
          <w:tcPr>
            <w:tcW w:w="3970" w:type="dxa"/>
            <w:vMerge/>
            <w:tcBorders>
              <w:left w:val="single" w:sz="4" w:space="0" w:color="auto"/>
              <w:right w:val="single" w:sz="4" w:space="0" w:color="auto"/>
            </w:tcBorders>
            <w:vAlign w:val="center"/>
            <w:hideMark/>
          </w:tcPr>
          <w:p w14:paraId="6398CB8E"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nil"/>
              <w:left w:val="nil"/>
              <w:bottom w:val="single" w:sz="4" w:space="0" w:color="auto"/>
              <w:right w:val="single" w:sz="4" w:space="0" w:color="auto"/>
            </w:tcBorders>
            <w:noWrap/>
            <w:vAlign w:val="center"/>
          </w:tcPr>
          <w:p w14:paraId="77C5F075"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150</w:t>
            </w:r>
          </w:p>
        </w:tc>
        <w:tc>
          <w:tcPr>
            <w:tcW w:w="712" w:type="dxa"/>
            <w:tcBorders>
              <w:top w:val="nil"/>
              <w:left w:val="nil"/>
              <w:bottom w:val="single" w:sz="4" w:space="0" w:color="auto"/>
              <w:right w:val="single" w:sz="4" w:space="0" w:color="auto"/>
            </w:tcBorders>
            <w:noWrap/>
            <w:vAlign w:val="center"/>
          </w:tcPr>
          <w:p w14:paraId="7FA6AB97"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299</w:t>
            </w:r>
          </w:p>
        </w:tc>
        <w:tc>
          <w:tcPr>
            <w:tcW w:w="1981" w:type="dxa"/>
            <w:tcBorders>
              <w:top w:val="single" w:sz="4" w:space="0" w:color="auto"/>
              <w:left w:val="nil"/>
              <w:bottom w:val="single" w:sz="4" w:space="0" w:color="auto"/>
              <w:right w:val="single" w:sz="4" w:space="0" w:color="auto"/>
            </w:tcBorders>
            <w:noWrap/>
            <w:vAlign w:val="center"/>
          </w:tcPr>
          <w:p w14:paraId="3811C00F" w14:textId="1605B67C"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cstheme="minorHAnsi"/>
                <w:sz w:val="18"/>
                <w:szCs w:val="18"/>
                <w:lang w:eastAsia="es-MX"/>
              </w:rPr>
              <w:t>24-26OCT</w:t>
            </w:r>
          </w:p>
        </w:tc>
      </w:tr>
      <w:tr w:rsidR="00054F0D" w:rsidRPr="00896D69" w14:paraId="15CC3CB2" w14:textId="77777777" w:rsidTr="00896D69">
        <w:trPr>
          <w:trHeight w:val="288"/>
          <w:jc w:val="center"/>
        </w:trPr>
        <w:tc>
          <w:tcPr>
            <w:tcW w:w="3970" w:type="dxa"/>
            <w:vMerge/>
            <w:tcBorders>
              <w:left w:val="single" w:sz="4" w:space="0" w:color="auto"/>
              <w:bottom w:val="single" w:sz="4" w:space="0" w:color="auto"/>
              <w:right w:val="single" w:sz="4" w:space="0" w:color="auto"/>
            </w:tcBorders>
            <w:vAlign w:val="center"/>
          </w:tcPr>
          <w:p w14:paraId="0CC34B86"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nil"/>
              <w:left w:val="nil"/>
              <w:bottom w:val="single" w:sz="4" w:space="0" w:color="auto"/>
              <w:right w:val="single" w:sz="4" w:space="0" w:color="auto"/>
            </w:tcBorders>
            <w:noWrap/>
            <w:vAlign w:val="center"/>
          </w:tcPr>
          <w:p w14:paraId="3B351DC9"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104</w:t>
            </w:r>
          </w:p>
        </w:tc>
        <w:tc>
          <w:tcPr>
            <w:tcW w:w="712" w:type="dxa"/>
            <w:tcBorders>
              <w:top w:val="nil"/>
              <w:left w:val="nil"/>
              <w:bottom w:val="single" w:sz="4" w:space="0" w:color="auto"/>
              <w:right w:val="single" w:sz="4" w:space="0" w:color="auto"/>
            </w:tcBorders>
            <w:noWrap/>
            <w:vAlign w:val="center"/>
          </w:tcPr>
          <w:p w14:paraId="7FC47425"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207</w:t>
            </w:r>
          </w:p>
        </w:tc>
        <w:tc>
          <w:tcPr>
            <w:tcW w:w="1981" w:type="dxa"/>
            <w:tcBorders>
              <w:top w:val="single" w:sz="4" w:space="0" w:color="auto"/>
              <w:left w:val="nil"/>
              <w:bottom w:val="single" w:sz="4" w:space="0" w:color="auto"/>
              <w:right w:val="single" w:sz="4" w:space="0" w:color="auto"/>
            </w:tcBorders>
            <w:noWrap/>
            <w:vAlign w:val="bottom"/>
          </w:tcPr>
          <w:p w14:paraId="2EA89E43" w14:textId="743669F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02-04NOV</w:t>
            </w:r>
          </w:p>
        </w:tc>
      </w:tr>
      <w:tr w:rsidR="00054F0D" w:rsidRPr="00896D69" w14:paraId="705A8AEF" w14:textId="77777777" w:rsidTr="00896D69">
        <w:trPr>
          <w:trHeight w:val="288"/>
          <w:jc w:val="center"/>
        </w:trPr>
        <w:tc>
          <w:tcPr>
            <w:tcW w:w="3970" w:type="dxa"/>
            <w:vMerge w:val="restart"/>
            <w:tcBorders>
              <w:top w:val="nil"/>
              <w:left w:val="single" w:sz="4" w:space="0" w:color="auto"/>
              <w:bottom w:val="single" w:sz="4" w:space="0" w:color="auto"/>
              <w:right w:val="single" w:sz="4" w:space="0" w:color="auto"/>
            </w:tcBorders>
            <w:noWrap/>
            <w:vAlign w:val="center"/>
            <w:hideMark/>
          </w:tcPr>
          <w:p w14:paraId="57412FA9"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Intercity Guangzhou East Railway Station Hotel 5*</w:t>
            </w:r>
          </w:p>
          <w:p w14:paraId="7ACE4CAB"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3" w:history="1">
              <w:r w:rsidRPr="00896D69">
                <w:rPr>
                  <w:rStyle w:val="Hipervnculo"/>
                  <w:rFonts w:ascii="Calibri" w:eastAsia="Times New Roman" w:hAnsi="Calibri" w:cs="Calibri"/>
                  <w:sz w:val="16"/>
                  <w:szCs w:val="16"/>
                  <w:lang w:eastAsia="es-MX"/>
                </w:rPr>
                <w:t>https://www.intercityhotel.com</w:t>
              </w:r>
            </w:hyperlink>
            <w:r w:rsidRPr="00896D69">
              <w:rPr>
                <w:rFonts w:ascii="Calibri" w:eastAsia="Times New Roman" w:hAnsi="Calibri" w:cs="Calibri"/>
                <w:color w:val="000000"/>
                <w:sz w:val="16"/>
                <w:szCs w:val="16"/>
                <w:lang w:eastAsia="es-MX"/>
              </w:rPr>
              <w:t xml:space="preserve"> </w:t>
            </w:r>
          </w:p>
        </w:tc>
        <w:tc>
          <w:tcPr>
            <w:tcW w:w="850" w:type="dxa"/>
            <w:tcBorders>
              <w:top w:val="nil"/>
              <w:left w:val="nil"/>
              <w:bottom w:val="single" w:sz="4" w:space="0" w:color="auto"/>
              <w:right w:val="single" w:sz="4" w:space="0" w:color="auto"/>
            </w:tcBorders>
            <w:noWrap/>
            <w:vAlign w:val="center"/>
          </w:tcPr>
          <w:p w14:paraId="57603A00"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113</w:t>
            </w:r>
          </w:p>
        </w:tc>
        <w:tc>
          <w:tcPr>
            <w:tcW w:w="712" w:type="dxa"/>
            <w:tcBorders>
              <w:top w:val="nil"/>
              <w:left w:val="nil"/>
              <w:bottom w:val="single" w:sz="4" w:space="0" w:color="auto"/>
              <w:right w:val="single" w:sz="4" w:space="0" w:color="auto"/>
            </w:tcBorders>
            <w:noWrap/>
            <w:vAlign w:val="center"/>
          </w:tcPr>
          <w:p w14:paraId="219DF1D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226</w:t>
            </w:r>
          </w:p>
        </w:tc>
        <w:tc>
          <w:tcPr>
            <w:tcW w:w="1981" w:type="dxa"/>
            <w:tcBorders>
              <w:top w:val="single" w:sz="4" w:space="0" w:color="auto"/>
              <w:left w:val="nil"/>
              <w:bottom w:val="single" w:sz="4" w:space="0" w:color="auto"/>
              <w:right w:val="single" w:sz="4" w:space="0" w:color="auto"/>
            </w:tcBorders>
            <w:noWrap/>
            <w:vAlign w:val="bottom"/>
          </w:tcPr>
          <w:p w14:paraId="43535E6E" w14:textId="5FB4FA48" w:rsidR="00054F0D" w:rsidRPr="00896D69" w:rsidRDefault="00054F0D" w:rsidP="003B3DE8">
            <w:pPr>
              <w:pStyle w:val="Sinespaciado"/>
              <w:jc w:val="center"/>
              <w:rPr>
                <w:sz w:val="18"/>
                <w:szCs w:val="18"/>
                <w:lang w:val="en-US" w:eastAsia="es-MX"/>
              </w:rPr>
            </w:pPr>
            <w:r w:rsidRPr="00896D69">
              <w:rPr>
                <w:sz w:val="18"/>
                <w:szCs w:val="18"/>
                <w:lang w:val="en-US" w:eastAsia="es-MX"/>
              </w:rPr>
              <w:t xml:space="preserve">14-19OCT / 22-27OCT </w:t>
            </w:r>
          </w:p>
        </w:tc>
      </w:tr>
      <w:tr w:rsidR="00054F0D" w:rsidRPr="00896D69" w14:paraId="2711E8F8" w14:textId="77777777" w:rsidTr="00896D69">
        <w:trPr>
          <w:trHeight w:val="60"/>
          <w:jc w:val="center"/>
        </w:trPr>
        <w:tc>
          <w:tcPr>
            <w:tcW w:w="3970" w:type="dxa"/>
            <w:vMerge/>
            <w:tcBorders>
              <w:top w:val="nil"/>
              <w:left w:val="single" w:sz="4" w:space="0" w:color="auto"/>
              <w:bottom w:val="single" w:sz="4" w:space="0" w:color="auto"/>
              <w:right w:val="single" w:sz="4" w:space="0" w:color="auto"/>
            </w:tcBorders>
            <w:vAlign w:val="center"/>
            <w:hideMark/>
          </w:tcPr>
          <w:p w14:paraId="5C90DF05"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3CC8A7BF" w14:textId="77777777" w:rsidR="00054F0D" w:rsidRPr="00896D69" w:rsidRDefault="00054F0D" w:rsidP="003B3DE8">
            <w:pPr>
              <w:pStyle w:val="Sinespaciado"/>
              <w:jc w:val="center"/>
              <w:rPr>
                <w:sz w:val="18"/>
                <w:szCs w:val="18"/>
              </w:rPr>
            </w:pPr>
            <w:r w:rsidRPr="00896D69">
              <w:rPr>
                <w:sz w:val="18"/>
                <w:szCs w:val="18"/>
              </w:rPr>
              <w:t>96</w:t>
            </w:r>
          </w:p>
        </w:tc>
        <w:tc>
          <w:tcPr>
            <w:tcW w:w="712" w:type="dxa"/>
            <w:tcBorders>
              <w:top w:val="single" w:sz="4" w:space="0" w:color="auto"/>
              <w:left w:val="nil"/>
              <w:bottom w:val="single" w:sz="4" w:space="0" w:color="auto"/>
              <w:right w:val="single" w:sz="4" w:space="0" w:color="auto"/>
            </w:tcBorders>
            <w:noWrap/>
            <w:vAlign w:val="center"/>
          </w:tcPr>
          <w:p w14:paraId="78D8178F" w14:textId="77777777" w:rsidR="00054F0D" w:rsidRPr="00896D69" w:rsidRDefault="00054F0D" w:rsidP="003B3DE8">
            <w:pPr>
              <w:pStyle w:val="Sinespaciado"/>
              <w:jc w:val="center"/>
              <w:rPr>
                <w:sz w:val="18"/>
                <w:szCs w:val="18"/>
              </w:rPr>
            </w:pPr>
            <w:r w:rsidRPr="00896D69">
              <w:rPr>
                <w:sz w:val="18"/>
                <w:szCs w:val="18"/>
              </w:rPr>
              <w:t>191</w:t>
            </w:r>
          </w:p>
        </w:tc>
        <w:tc>
          <w:tcPr>
            <w:tcW w:w="1981" w:type="dxa"/>
            <w:tcBorders>
              <w:top w:val="single" w:sz="4" w:space="0" w:color="auto"/>
              <w:left w:val="nil"/>
              <w:right w:val="single" w:sz="4" w:space="0" w:color="auto"/>
            </w:tcBorders>
            <w:noWrap/>
            <w:vAlign w:val="center"/>
          </w:tcPr>
          <w:p w14:paraId="150CCC9A" w14:textId="05B3BE6A" w:rsidR="00054F0D" w:rsidRPr="00896D69" w:rsidRDefault="00054F0D" w:rsidP="003B3DE8">
            <w:pPr>
              <w:pStyle w:val="Sinespaciado"/>
              <w:jc w:val="center"/>
              <w:rPr>
                <w:sz w:val="18"/>
                <w:szCs w:val="18"/>
              </w:rPr>
            </w:pPr>
            <w:r w:rsidRPr="00896D69">
              <w:rPr>
                <w:sz w:val="18"/>
                <w:szCs w:val="18"/>
              </w:rPr>
              <w:t>30OCT - 04NOV</w:t>
            </w:r>
          </w:p>
        </w:tc>
      </w:tr>
      <w:tr w:rsidR="00054F0D" w:rsidRPr="00896D69" w14:paraId="072C90F6" w14:textId="77777777" w:rsidTr="00896D69">
        <w:trPr>
          <w:trHeight w:val="288"/>
          <w:jc w:val="center"/>
        </w:trPr>
        <w:tc>
          <w:tcPr>
            <w:tcW w:w="3970" w:type="dxa"/>
            <w:vMerge/>
            <w:tcBorders>
              <w:top w:val="nil"/>
              <w:left w:val="single" w:sz="4" w:space="0" w:color="auto"/>
              <w:bottom w:val="single" w:sz="4" w:space="0" w:color="auto"/>
              <w:right w:val="single" w:sz="4" w:space="0" w:color="auto"/>
            </w:tcBorders>
            <w:vAlign w:val="center"/>
            <w:hideMark/>
          </w:tcPr>
          <w:p w14:paraId="75232E55"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61B57494"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81</w:t>
            </w:r>
          </w:p>
        </w:tc>
        <w:tc>
          <w:tcPr>
            <w:tcW w:w="712" w:type="dxa"/>
            <w:tcBorders>
              <w:top w:val="single" w:sz="4" w:space="0" w:color="auto"/>
              <w:left w:val="nil"/>
              <w:bottom w:val="single" w:sz="4" w:space="0" w:color="auto"/>
              <w:right w:val="single" w:sz="4" w:space="0" w:color="auto"/>
            </w:tcBorders>
            <w:noWrap/>
            <w:vAlign w:val="center"/>
          </w:tcPr>
          <w:p w14:paraId="09463BCB"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162</w:t>
            </w:r>
          </w:p>
        </w:tc>
        <w:tc>
          <w:tcPr>
            <w:tcW w:w="1981" w:type="dxa"/>
            <w:tcBorders>
              <w:top w:val="single" w:sz="4" w:space="0" w:color="auto"/>
              <w:left w:val="nil"/>
              <w:bottom w:val="single" w:sz="4" w:space="0" w:color="auto"/>
              <w:right w:val="single" w:sz="4" w:space="0" w:color="auto"/>
            </w:tcBorders>
            <w:noWrap/>
            <w:vAlign w:val="bottom"/>
          </w:tcPr>
          <w:p w14:paraId="66708F0B" w14:textId="22A2DE03" w:rsidR="00054F0D" w:rsidRPr="00896D69" w:rsidRDefault="00054F0D" w:rsidP="003B3DE8">
            <w:pPr>
              <w:pStyle w:val="Sinespaciado"/>
              <w:jc w:val="center"/>
              <w:rPr>
                <w:sz w:val="18"/>
                <w:szCs w:val="18"/>
                <w:lang w:val="en-US" w:eastAsia="es-MX"/>
              </w:rPr>
            </w:pPr>
            <w:r w:rsidRPr="00896D69">
              <w:rPr>
                <w:sz w:val="18"/>
                <w:szCs w:val="18"/>
                <w:lang w:val="en-US" w:eastAsia="es-MX"/>
              </w:rPr>
              <w:t>19-22OCT / 27-30OCT</w:t>
            </w:r>
          </w:p>
        </w:tc>
      </w:tr>
      <w:tr w:rsidR="00054F0D" w:rsidRPr="00896D69" w14:paraId="743BDD3C" w14:textId="77777777" w:rsidTr="00896D69">
        <w:trPr>
          <w:trHeight w:val="288"/>
          <w:jc w:val="center"/>
        </w:trPr>
        <w:tc>
          <w:tcPr>
            <w:tcW w:w="3970" w:type="dxa"/>
            <w:vMerge w:val="restart"/>
            <w:tcBorders>
              <w:top w:val="nil"/>
              <w:left w:val="single" w:sz="4" w:space="0" w:color="auto"/>
              <w:right w:val="single" w:sz="4" w:space="0" w:color="auto"/>
            </w:tcBorders>
            <w:vAlign w:val="center"/>
            <w:hideMark/>
          </w:tcPr>
          <w:p w14:paraId="53C1D96D"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pt-PT" w:eastAsia="es-MX"/>
              </w:rPr>
            </w:pPr>
            <w:r w:rsidRPr="00896D69">
              <w:rPr>
                <w:rFonts w:ascii="Calibri" w:eastAsia="Times New Roman" w:hAnsi="Calibri" w:cs="Calibri"/>
                <w:b/>
                <w:bCs/>
                <w:color w:val="000000"/>
                <w:sz w:val="18"/>
                <w:szCs w:val="18"/>
                <w:lang w:val="pt-PT" w:eastAsia="es-MX"/>
              </w:rPr>
              <w:t>Guangzhou Marriott Hotel Baiyun 5*</w:t>
            </w:r>
          </w:p>
          <w:p w14:paraId="4EBEFCF1"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hyperlink r:id="rId14" w:history="1">
              <w:r w:rsidRPr="00896D69">
                <w:rPr>
                  <w:rStyle w:val="Hipervnculo"/>
                  <w:rFonts w:ascii="Calibri" w:eastAsia="Times New Roman" w:hAnsi="Calibri" w:cs="Calibri"/>
                  <w:sz w:val="16"/>
                  <w:szCs w:val="16"/>
                  <w:lang w:val="pt-PT" w:eastAsia="es-MX"/>
                </w:rPr>
                <w:t>https://marriottbaiyun.hotelsofguangzhou.com/en/</w:t>
              </w:r>
            </w:hyperlink>
            <w:r w:rsidRPr="00896D69">
              <w:rPr>
                <w:rFonts w:ascii="Calibri" w:eastAsia="Times New Roman" w:hAnsi="Calibri" w:cs="Calibri"/>
                <w:color w:val="000000"/>
                <w:sz w:val="16"/>
                <w:szCs w:val="16"/>
                <w:lang w:val="pt-PT" w:eastAsia="es-MX"/>
              </w:rPr>
              <w:t xml:space="preserve">  </w:t>
            </w:r>
          </w:p>
        </w:tc>
        <w:tc>
          <w:tcPr>
            <w:tcW w:w="850" w:type="dxa"/>
            <w:tcBorders>
              <w:top w:val="nil"/>
              <w:left w:val="nil"/>
              <w:bottom w:val="single" w:sz="4" w:space="0" w:color="auto"/>
              <w:right w:val="single" w:sz="4" w:space="0" w:color="auto"/>
            </w:tcBorders>
            <w:noWrap/>
            <w:vAlign w:val="center"/>
          </w:tcPr>
          <w:p w14:paraId="0FFA9B4C"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150</w:t>
            </w:r>
          </w:p>
        </w:tc>
        <w:tc>
          <w:tcPr>
            <w:tcW w:w="712" w:type="dxa"/>
            <w:tcBorders>
              <w:top w:val="nil"/>
              <w:left w:val="nil"/>
              <w:bottom w:val="single" w:sz="4" w:space="0" w:color="auto"/>
              <w:right w:val="single" w:sz="4" w:space="0" w:color="auto"/>
            </w:tcBorders>
            <w:noWrap/>
            <w:vAlign w:val="center"/>
          </w:tcPr>
          <w:p w14:paraId="1C245BBF"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299</w:t>
            </w:r>
          </w:p>
        </w:tc>
        <w:tc>
          <w:tcPr>
            <w:tcW w:w="1981" w:type="dxa"/>
            <w:tcBorders>
              <w:top w:val="single" w:sz="4" w:space="0" w:color="auto"/>
              <w:left w:val="nil"/>
              <w:bottom w:val="single" w:sz="4" w:space="0" w:color="auto"/>
              <w:right w:val="single" w:sz="4" w:space="0" w:color="auto"/>
            </w:tcBorders>
            <w:noWrap/>
            <w:vAlign w:val="bottom"/>
          </w:tcPr>
          <w:p w14:paraId="39E07D83" w14:textId="5D2BEC7C"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14-18OCT</w:t>
            </w:r>
          </w:p>
        </w:tc>
      </w:tr>
      <w:tr w:rsidR="00054F0D" w:rsidRPr="00896D69" w14:paraId="0592C03B" w14:textId="77777777" w:rsidTr="00896D69">
        <w:trPr>
          <w:trHeight w:val="288"/>
          <w:jc w:val="center"/>
        </w:trPr>
        <w:tc>
          <w:tcPr>
            <w:tcW w:w="3970" w:type="dxa"/>
            <w:vMerge/>
            <w:tcBorders>
              <w:left w:val="single" w:sz="4" w:space="0" w:color="auto"/>
              <w:right w:val="single" w:sz="4" w:space="0" w:color="auto"/>
            </w:tcBorders>
            <w:vAlign w:val="center"/>
          </w:tcPr>
          <w:p w14:paraId="37A32E0D"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0A2A67E4"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116</w:t>
            </w:r>
          </w:p>
        </w:tc>
        <w:tc>
          <w:tcPr>
            <w:tcW w:w="712" w:type="dxa"/>
            <w:tcBorders>
              <w:top w:val="nil"/>
              <w:left w:val="nil"/>
              <w:bottom w:val="single" w:sz="4" w:space="0" w:color="auto"/>
              <w:right w:val="single" w:sz="4" w:space="0" w:color="auto"/>
            </w:tcBorders>
            <w:noWrap/>
            <w:vAlign w:val="center"/>
          </w:tcPr>
          <w:p w14:paraId="17E04E07"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231</w:t>
            </w:r>
          </w:p>
        </w:tc>
        <w:tc>
          <w:tcPr>
            <w:tcW w:w="1981" w:type="dxa"/>
            <w:tcBorders>
              <w:top w:val="single" w:sz="4" w:space="0" w:color="auto"/>
              <w:left w:val="nil"/>
              <w:bottom w:val="single" w:sz="4" w:space="0" w:color="auto"/>
              <w:right w:val="single" w:sz="4" w:space="0" w:color="auto"/>
            </w:tcBorders>
            <w:noWrap/>
            <w:vAlign w:val="bottom"/>
          </w:tcPr>
          <w:p w14:paraId="131E1EDD" w14:textId="499A6D25"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18-19OCT / 2-4NOV</w:t>
            </w:r>
          </w:p>
        </w:tc>
      </w:tr>
      <w:tr w:rsidR="00054F0D" w:rsidRPr="00896D69" w14:paraId="23D0D0F6" w14:textId="77777777" w:rsidTr="00896D69">
        <w:trPr>
          <w:trHeight w:val="288"/>
          <w:jc w:val="center"/>
        </w:trPr>
        <w:tc>
          <w:tcPr>
            <w:tcW w:w="3970" w:type="dxa"/>
            <w:vMerge/>
            <w:tcBorders>
              <w:left w:val="single" w:sz="4" w:space="0" w:color="auto"/>
              <w:right w:val="single" w:sz="4" w:space="0" w:color="auto"/>
            </w:tcBorders>
            <w:vAlign w:val="center"/>
          </w:tcPr>
          <w:p w14:paraId="69E556E5"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1E4389A0"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156</w:t>
            </w:r>
          </w:p>
        </w:tc>
        <w:tc>
          <w:tcPr>
            <w:tcW w:w="712" w:type="dxa"/>
            <w:tcBorders>
              <w:top w:val="nil"/>
              <w:left w:val="nil"/>
              <w:bottom w:val="single" w:sz="4" w:space="0" w:color="auto"/>
              <w:right w:val="single" w:sz="4" w:space="0" w:color="auto"/>
            </w:tcBorders>
            <w:noWrap/>
            <w:vAlign w:val="center"/>
          </w:tcPr>
          <w:p w14:paraId="20039153"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311</w:t>
            </w:r>
          </w:p>
        </w:tc>
        <w:tc>
          <w:tcPr>
            <w:tcW w:w="1981" w:type="dxa"/>
            <w:tcBorders>
              <w:top w:val="single" w:sz="4" w:space="0" w:color="auto"/>
              <w:left w:val="nil"/>
              <w:bottom w:val="single" w:sz="4" w:space="0" w:color="auto"/>
              <w:right w:val="single" w:sz="4" w:space="0" w:color="auto"/>
            </w:tcBorders>
            <w:noWrap/>
            <w:vAlign w:val="bottom"/>
          </w:tcPr>
          <w:p w14:paraId="43EADA98" w14:textId="4459F8E3"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22-25OCT</w:t>
            </w:r>
          </w:p>
        </w:tc>
      </w:tr>
      <w:tr w:rsidR="00054F0D" w:rsidRPr="00896D69" w14:paraId="38B10C96" w14:textId="77777777" w:rsidTr="00896D69">
        <w:trPr>
          <w:trHeight w:val="288"/>
          <w:jc w:val="center"/>
        </w:trPr>
        <w:tc>
          <w:tcPr>
            <w:tcW w:w="3970" w:type="dxa"/>
            <w:vMerge/>
            <w:tcBorders>
              <w:left w:val="single" w:sz="4" w:space="0" w:color="auto"/>
              <w:right w:val="single" w:sz="4" w:space="0" w:color="auto"/>
            </w:tcBorders>
            <w:vAlign w:val="center"/>
            <w:hideMark/>
          </w:tcPr>
          <w:p w14:paraId="1CED3BBF"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5419C1B6"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167</w:t>
            </w:r>
          </w:p>
        </w:tc>
        <w:tc>
          <w:tcPr>
            <w:tcW w:w="712" w:type="dxa"/>
            <w:tcBorders>
              <w:top w:val="nil"/>
              <w:left w:val="nil"/>
              <w:bottom w:val="single" w:sz="4" w:space="0" w:color="auto"/>
              <w:right w:val="single" w:sz="4" w:space="0" w:color="auto"/>
            </w:tcBorders>
            <w:noWrap/>
            <w:vAlign w:val="center"/>
          </w:tcPr>
          <w:p w14:paraId="7B294D36"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334</w:t>
            </w:r>
          </w:p>
        </w:tc>
        <w:tc>
          <w:tcPr>
            <w:tcW w:w="1981" w:type="dxa"/>
            <w:tcBorders>
              <w:top w:val="single" w:sz="4" w:space="0" w:color="auto"/>
              <w:left w:val="nil"/>
              <w:bottom w:val="single" w:sz="4" w:space="0" w:color="auto"/>
              <w:right w:val="single" w:sz="4" w:space="0" w:color="auto"/>
            </w:tcBorders>
            <w:noWrap/>
            <w:vAlign w:val="bottom"/>
          </w:tcPr>
          <w:p w14:paraId="7A84189C" w14:textId="4AADEB24"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25-26OCT</w:t>
            </w:r>
          </w:p>
        </w:tc>
      </w:tr>
      <w:tr w:rsidR="00054F0D" w:rsidRPr="00896D69" w14:paraId="317F4AE0" w14:textId="77777777" w:rsidTr="00896D69">
        <w:trPr>
          <w:trHeight w:val="288"/>
          <w:jc w:val="center"/>
        </w:trPr>
        <w:tc>
          <w:tcPr>
            <w:tcW w:w="3970" w:type="dxa"/>
            <w:vMerge/>
            <w:tcBorders>
              <w:left w:val="single" w:sz="4" w:space="0" w:color="auto"/>
              <w:right w:val="single" w:sz="4" w:space="0" w:color="auto"/>
            </w:tcBorders>
            <w:vAlign w:val="center"/>
            <w:hideMark/>
          </w:tcPr>
          <w:p w14:paraId="7B3CB054"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62457E8D"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144</w:t>
            </w:r>
          </w:p>
        </w:tc>
        <w:tc>
          <w:tcPr>
            <w:tcW w:w="712" w:type="dxa"/>
            <w:tcBorders>
              <w:top w:val="nil"/>
              <w:left w:val="nil"/>
              <w:bottom w:val="single" w:sz="4" w:space="0" w:color="auto"/>
              <w:right w:val="single" w:sz="4" w:space="0" w:color="auto"/>
            </w:tcBorders>
            <w:noWrap/>
            <w:vAlign w:val="center"/>
          </w:tcPr>
          <w:p w14:paraId="1F14C0C4"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288</w:t>
            </w:r>
          </w:p>
        </w:tc>
        <w:tc>
          <w:tcPr>
            <w:tcW w:w="1981" w:type="dxa"/>
            <w:tcBorders>
              <w:top w:val="single" w:sz="4" w:space="0" w:color="auto"/>
              <w:left w:val="nil"/>
              <w:bottom w:val="single" w:sz="4" w:space="0" w:color="auto"/>
              <w:right w:val="single" w:sz="4" w:space="0" w:color="auto"/>
            </w:tcBorders>
            <w:noWrap/>
            <w:vAlign w:val="bottom"/>
          </w:tcPr>
          <w:p w14:paraId="7A33D500" w14:textId="0D229348"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26-27OCT</w:t>
            </w:r>
          </w:p>
        </w:tc>
      </w:tr>
      <w:tr w:rsidR="00054F0D" w:rsidRPr="00896D69" w14:paraId="409A178C" w14:textId="77777777" w:rsidTr="00896D69">
        <w:trPr>
          <w:trHeight w:val="288"/>
          <w:jc w:val="center"/>
        </w:trPr>
        <w:tc>
          <w:tcPr>
            <w:tcW w:w="3970" w:type="dxa"/>
            <w:vMerge/>
            <w:tcBorders>
              <w:left w:val="single" w:sz="4" w:space="0" w:color="auto"/>
              <w:right w:val="single" w:sz="4" w:space="0" w:color="auto"/>
            </w:tcBorders>
            <w:vAlign w:val="center"/>
          </w:tcPr>
          <w:p w14:paraId="7B68402C"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6972DF27"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110</w:t>
            </w:r>
          </w:p>
        </w:tc>
        <w:tc>
          <w:tcPr>
            <w:tcW w:w="712" w:type="dxa"/>
            <w:tcBorders>
              <w:top w:val="nil"/>
              <w:left w:val="nil"/>
              <w:bottom w:val="single" w:sz="4" w:space="0" w:color="auto"/>
              <w:right w:val="single" w:sz="4" w:space="0" w:color="auto"/>
            </w:tcBorders>
            <w:noWrap/>
            <w:vAlign w:val="center"/>
          </w:tcPr>
          <w:p w14:paraId="76E7CF14"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219</w:t>
            </w:r>
          </w:p>
        </w:tc>
        <w:tc>
          <w:tcPr>
            <w:tcW w:w="1981" w:type="dxa"/>
            <w:tcBorders>
              <w:top w:val="single" w:sz="4" w:space="0" w:color="auto"/>
              <w:left w:val="nil"/>
              <w:bottom w:val="single" w:sz="4" w:space="0" w:color="auto"/>
              <w:right w:val="single" w:sz="4" w:space="0" w:color="auto"/>
            </w:tcBorders>
            <w:noWrap/>
            <w:vAlign w:val="bottom"/>
          </w:tcPr>
          <w:p w14:paraId="36003265" w14:textId="72DF4CE9"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19-22OCT / 27-30OCT</w:t>
            </w:r>
          </w:p>
        </w:tc>
      </w:tr>
      <w:tr w:rsidR="00054F0D" w:rsidRPr="00896D69" w14:paraId="772FA583" w14:textId="77777777" w:rsidTr="00896D69">
        <w:trPr>
          <w:trHeight w:val="288"/>
          <w:jc w:val="center"/>
        </w:trPr>
        <w:tc>
          <w:tcPr>
            <w:tcW w:w="3970" w:type="dxa"/>
            <w:vMerge/>
            <w:tcBorders>
              <w:left w:val="single" w:sz="4" w:space="0" w:color="auto"/>
              <w:bottom w:val="single" w:sz="4" w:space="0" w:color="auto"/>
              <w:right w:val="single" w:sz="4" w:space="0" w:color="auto"/>
            </w:tcBorders>
            <w:vAlign w:val="center"/>
          </w:tcPr>
          <w:p w14:paraId="72861AF1" w14:textId="77777777" w:rsidR="00054F0D" w:rsidRPr="00896D69" w:rsidRDefault="00054F0D" w:rsidP="003B3DE8">
            <w:pPr>
              <w:spacing w:after="0" w:line="240" w:lineRule="auto"/>
              <w:rPr>
                <w:rFonts w:ascii="Calibri" w:eastAsia="Times New Roman" w:hAnsi="Calibri" w:cs="Calibri"/>
                <w:color w:val="000000"/>
                <w:sz w:val="18"/>
                <w:szCs w:val="18"/>
                <w:lang w:val="pt-PT" w:eastAsia="es-MX"/>
              </w:rPr>
            </w:pPr>
          </w:p>
        </w:tc>
        <w:tc>
          <w:tcPr>
            <w:tcW w:w="850" w:type="dxa"/>
            <w:tcBorders>
              <w:top w:val="nil"/>
              <w:left w:val="nil"/>
              <w:bottom w:val="single" w:sz="4" w:space="0" w:color="auto"/>
              <w:right w:val="single" w:sz="4" w:space="0" w:color="auto"/>
            </w:tcBorders>
            <w:noWrap/>
            <w:vAlign w:val="center"/>
          </w:tcPr>
          <w:p w14:paraId="1DC47B86"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136</w:t>
            </w:r>
          </w:p>
        </w:tc>
        <w:tc>
          <w:tcPr>
            <w:tcW w:w="712" w:type="dxa"/>
            <w:tcBorders>
              <w:top w:val="nil"/>
              <w:left w:val="nil"/>
              <w:bottom w:val="single" w:sz="4" w:space="0" w:color="auto"/>
              <w:right w:val="single" w:sz="4" w:space="0" w:color="auto"/>
            </w:tcBorders>
            <w:noWrap/>
            <w:vAlign w:val="center"/>
          </w:tcPr>
          <w:p w14:paraId="15C393C8"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272</w:t>
            </w:r>
          </w:p>
        </w:tc>
        <w:tc>
          <w:tcPr>
            <w:tcW w:w="1981" w:type="dxa"/>
            <w:tcBorders>
              <w:top w:val="single" w:sz="4" w:space="0" w:color="auto"/>
              <w:left w:val="nil"/>
              <w:bottom w:val="single" w:sz="4" w:space="0" w:color="auto"/>
              <w:right w:val="single" w:sz="4" w:space="0" w:color="auto"/>
            </w:tcBorders>
            <w:noWrap/>
            <w:vAlign w:val="bottom"/>
          </w:tcPr>
          <w:p w14:paraId="0B0919CE" w14:textId="5F179243"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 xml:space="preserve">30OCT </w:t>
            </w:r>
            <w:r w:rsidR="00896D69">
              <w:rPr>
                <w:rFonts w:ascii="Calibri" w:eastAsia="Times New Roman" w:hAnsi="Calibri" w:cs="Calibri"/>
                <w:color w:val="000000"/>
                <w:sz w:val="18"/>
                <w:szCs w:val="18"/>
                <w:lang w:val="pt-PT" w:eastAsia="es-MX"/>
              </w:rPr>
              <w:t>-</w:t>
            </w:r>
            <w:r w:rsidRPr="00896D69">
              <w:rPr>
                <w:rFonts w:ascii="Calibri" w:eastAsia="Times New Roman" w:hAnsi="Calibri" w:cs="Calibri"/>
                <w:color w:val="000000"/>
                <w:sz w:val="18"/>
                <w:szCs w:val="18"/>
                <w:lang w:val="pt-PT" w:eastAsia="es-MX"/>
              </w:rPr>
              <w:t xml:space="preserve"> 02NOV</w:t>
            </w:r>
          </w:p>
        </w:tc>
      </w:tr>
      <w:tr w:rsidR="00054F0D" w:rsidRPr="00896D69" w14:paraId="3A975A4B" w14:textId="77777777" w:rsidTr="00896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3970" w:type="dxa"/>
            <w:vMerge w:val="restart"/>
            <w:noWrap/>
            <w:vAlign w:val="center"/>
          </w:tcPr>
          <w:p w14:paraId="79ED7CD6"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Vanburgh hotel 5*</w:t>
            </w:r>
          </w:p>
          <w:p w14:paraId="26DB0D7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5" w:history="1">
              <w:r w:rsidRPr="00896D69">
                <w:rPr>
                  <w:rStyle w:val="Hipervnculo"/>
                  <w:rFonts w:ascii="Calibri" w:eastAsia="Times New Roman" w:hAnsi="Calibri" w:cs="Calibri"/>
                  <w:sz w:val="16"/>
                  <w:szCs w:val="16"/>
                  <w:lang w:eastAsia="es-MX"/>
                </w:rPr>
                <w:t>https://www.vanburgh.com/english/index.php</w:t>
              </w:r>
            </w:hyperlink>
            <w:r w:rsidRPr="00896D69">
              <w:rPr>
                <w:rFonts w:ascii="Calibri" w:eastAsia="Times New Roman" w:hAnsi="Calibri" w:cs="Calibri"/>
                <w:color w:val="000000"/>
                <w:sz w:val="16"/>
                <w:szCs w:val="16"/>
                <w:lang w:eastAsia="es-MX"/>
              </w:rPr>
              <w:t xml:space="preserve"> </w:t>
            </w:r>
          </w:p>
        </w:tc>
        <w:tc>
          <w:tcPr>
            <w:tcW w:w="850" w:type="dxa"/>
            <w:noWrap/>
            <w:vAlign w:val="center"/>
          </w:tcPr>
          <w:p w14:paraId="3CA03B1D"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152</w:t>
            </w:r>
          </w:p>
        </w:tc>
        <w:tc>
          <w:tcPr>
            <w:tcW w:w="712" w:type="dxa"/>
            <w:noWrap/>
            <w:vAlign w:val="center"/>
          </w:tcPr>
          <w:p w14:paraId="6A0899CE"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304</w:t>
            </w:r>
          </w:p>
        </w:tc>
        <w:tc>
          <w:tcPr>
            <w:tcW w:w="1981" w:type="dxa"/>
            <w:noWrap/>
            <w:vAlign w:val="bottom"/>
          </w:tcPr>
          <w:p w14:paraId="67015E9B" w14:textId="589074F9"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14-19OCT / 22-27OCT</w:t>
            </w:r>
          </w:p>
        </w:tc>
      </w:tr>
      <w:tr w:rsidR="00054F0D" w:rsidRPr="00896D69" w14:paraId="2942D10D" w14:textId="77777777" w:rsidTr="00896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3970" w:type="dxa"/>
            <w:vMerge/>
            <w:vAlign w:val="center"/>
          </w:tcPr>
          <w:p w14:paraId="5B6FBDFF"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noWrap/>
            <w:vAlign w:val="center"/>
          </w:tcPr>
          <w:p w14:paraId="68D8B5CD"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110</w:t>
            </w:r>
          </w:p>
        </w:tc>
        <w:tc>
          <w:tcPr>
            <w:tcW w:w="712" w:type="dxa"/>
            <w:noWrap/>
            <w:vAlign w:val="center"/>
          </w:tcPr>
          <w:p w14:paraId="5CC37554"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219</w:t>
            </w:r>
          </w:p>
        </w:tc>
        <w:tc>
          <w:tcPr>
            <w:tcW w:w="1981" w:type="dxa"/>
            <w:noWrap/>
            <w:vAlign w:val="bottom"/>
          </w:tcPr>
          <w:p w14:paraId="5178FB05" w14:textId="009D8BA9"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 xml:space="preserve">30OCT </w:t>
            </w:r>
            <w:r w:rsidR="00896D69">
              <w:rPr>
                <w:rFonts w:ascii="Calibri" w:eastAsia="Times New Roman" w:hAnsi="Calibri" w:cs="Calibri"/>
                <w:color w:val="000000"/>
                <w:sz w:val="18"/>
                <w:szCs w:val="18"/>
                <w:lang w:val="es-MX" w:eastAsia="es-MX"/>
              </w:rPr>
              <w:t>-</w:t>
            </w:r>
            <w:r w:rsidRPr="00896D69">
              <w:rPr>
                <w:rFonts w:ascii="Calibri" w:eastAsia="Times New Roman" w:hAnsi="Calibri" w:cs="Calibri"/>
                <w:color w:val="000000"/>
                <w:sz w:val="18"/>
                <w:szCs w:val="18"/>
                <w:lang w:val="es-MX" w:eastAsia="es-MX"/>
              </w:rPr>
              <w:t xml:space="preserve"> 05NOV</w:t>
            </w:r>
          </w:p>
        </w:tc>
      </w:tr>
      <w:tr w:rsidR="00054F0D" w:rsidRPr="00896D69" w14:paraId="52785E0E" w14:textId="77777777" w:rsidTr="00896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3970" w:type="dxa"/>
            <w:vMerge/>
            <w:vAlign w:val="center"/>
          </w:tcPr>
          <w:p w14:paraId="035A9839" w14:textId="77777777" w:rsidR="00054F0D" w:rsidRPr="00896D69" w:rsidRDefault="00054F0D" w:rsidP="003B3DE8">
            <w:pPr>
              <w:spacing w:after="0" w:line="240" w:lineRule="auto"/>
              <w:rPr>
                <w:rFonts w:ascii="Calibri" w:eastAsia="Times New Roman" w:hAnsi="Calibri" w:cs="Calibri"/>
                <w:color w:val="000000"/>
                <w:sz w:val="18"/>
                <w:szCs w:val="18"/>
                <w:lang w:val="es-MX" w:eastAsia="es-MX"/>
              </w:rPr>
            </w:pPr>
          </w:p>
        </w:tc>
        <w:tc>
          <w:tcPr>
            <w:tcW w:w="850" w:type="dxa"/>
            <w:noWrap/>
            <w:vAlign w:val="center"/>
          </w:tcPr>
          <w:p w14:paraId="458E7489"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es-MX" w:eastAsia="es-MX"/>
              </w:rPr>
            </w:pPr>
            <w:r w:rsidRPr="00896D69">
              <w:rPr>
                <w:rFonts w:ascii="Calibri" w:eastAsia="Times New Roman" w:hAnsi="Calibri" w:cs="Calibri"/>
                <w:b/>
                <w:bCs/>
                <w:color w:val="000000"/>
                <w:sz w:val="18"/>
                <w:szCs w:val="18"/>
                <w:lang w:val="es-MX" w:eastAsia="es-MX"/>
              </w:rPr>
              <w:t>88</w:t>
            </w:r>
          </w:p>
        </w:tc>
        <w:tc>
          <w:tcPr>
            <w:tcW w:w="712" w:type="dxa"/>
            <w:noWrap/>
            <w:vAlign w:val="center"/>
          </w:tcPr>
          <w:p w14:paraId="05197D98" w14:textId="77777777"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175</w:t>
            </w:r>
          </w:p>
        </w:tc>
        <w:tc>
          <w:tcPr>
            <w:tcW w:w="1981" w:type="dxa"/>
            <w:noWrap/>
            <w:vAlign w:val="bottom"/>
          </w:tcPr>
          <w:p w14:paraId="3DF3F12F" w14:textId="1D532C44" w:rsidR="00054F0D" w:rsidRPr="00896D69" w:rsidRDefault="00054F0D" w:rsidP="003B3DE8">
            <w:pPr>
              <w:spacing w:after="0" w:line="240" w:lineRule="auto"/>
              <w:jc w:val="center"/>
              <w:rPr>
                <w:rFonts w:ascii="Calibri" w:eastAsia="Times New Roman" w:hAnsi="Calibri" w:cs="Calibri"/>
                <w:color w:val="000000"/>
                <w:sz w:val="18"/>
                <w:szCs w:val="18"/>
                <w:lang w:val="es-MX" w:eastAsia="es-MX"/>
              </w:rPr>
            </w:pPr>
            <w:r w:rsidRPr="00896D69">
              <w:rPr>
                <w:rFonts w:ascii="Calibri" w:eastAsia="Times New Roman" w:hAnsi="Calibri" w:cs="Calibri"/>
                <w:color w:val="000000"/>
                <w:sz w:val="18"/>
                <w:szCs w:val="18"/>
                <w:lang w:val="es-MX" w:eastAsia="es-MX"/>
              </w:rPr>
              <w:t>19-22OCT / 27-30OCT</w:t>
            </w:r>
          </w:p>
        </w:tc>
      </w:tr>
      <w:tr w:rsidR="00054F0D" w:rsidRPr="00896D69" w14:paraId="4284A8ED" w14:textId="77777777" w:rsidTr="00896D69">
        <w:trPr>
          <w:trHeight w:val="288"/>
          <w:jc w:val="center"/>
        </w:trPr>
        <w:tc>
          <w:tcPr>
            <w:tcW w:w="3970" w:type="dxa"/>
            <w:vMerge w:val="restart"/>
            <w:tcBorders>
              <w:top w:val="nil"/>
              <w:left w:val="single" w:sz="4" w:space="0" w:color="auto"/>
              <w:right w:val="single" w:sz="4" w:space="0" w:color="auto"/>
            </w:tcBorders>
            <w:noWrap/>
            <w:vAlign w:val="center"/>
          </w:tcPr>
          <w:p w14:paraId="6EBD31F3"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Thexanaduguangzhou,Vignette Collection Hotel 5*</w:t>
            </w:r>
          </w:p>
          <w:p w14:paraId="6B322293"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6" w:history="1">
              <w:r w:rsidRPr="00896D69">
                <w:rPr>
                  <w:rStyle w:val="Hipervnculo"/>
                  <w:sz w:val="16"/>
                  <w:szCs w:val="16"/>
                </w:rPr>
                <w:t>www.vignettecollectionhotels.com/thexanadugz</w:t>
              </w:r>
            </w:hyperlink>
            <w:r w:rsidRPr="00896D69">
              <w:rPr>
                <w:sz w:val="16"/>
                <w:szCs w:val="16"/>
              </w:rPr>
              <w:t xml:space="preserve"> </w:t>
            </w:r>
          </w:p>
        </w:tc>
        <w:tc>
          <w:tcPr>
            <w:tcW w:w="850" w:type="dxa"/>
            <w:tcBorders>
              <w:top w:val="nil"/>
              <w:left w:val="nil"/>
              <w:bottom w:val="single" w:sz="4" w:space="0" w:color="auto"/>
              <w:right w:val="single" w:sz="4" w:space="0" w:color="auto"/>
            </w:tcBorders>
            <w:noWrap/>
            <w:vAlign w:val="center"/>
          </w:tcPr>
          <w:p w14:paraId="7D653F6F"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154</w:t>
            </w:r>
          </w:p>
        </w:tc>
        <w:tc>
          <w:tcPr>
            <w:tcW w:w="712" w:type="dxa"/>
            <w:tcBorders>
              <w:top w:val="nil"/>
              <w:left w:val="nil"/>
              <w:bottom w:val="single" w:sz="4" w:space="0" w:color="auto"/>
              <w:right w:val="single" w:sz="4" w:space="0" w:color="auto"/>
            </w:tcBorders>
            <w:noWrap/>
            <w:vAlign w:val="center"/>
          </w:tcPr>
          <w:p w14:paraId="303F8407"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307</w:t>
            </w:r>
          </w:p>
        </w:tc>
        <w:tc>
          <w:tcPr>
            <w:tcW w:w="1981" w:type="dxa"/>
            <w:tcBorders>
              <w:top w:val="single" w:sz="4" w:space="0" w:color="auto"/>
              <w:left w:val="nil"/>
              <w:bottom w:val="single" w:sz="4" w:space="0" w:color="auto"/>
              <w:right w:val="single" w:sz="4" w:space="0" w:color="auto"/>
            </w:tcBorders>
            <w:noWrap/>
            <w:vAlign w:val="center"/>
          </w:tcPr>
          <w:p w14:paraId="18D4648B" w14:textId="77777777" w:rsid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14-19OCT / 22-27OCT</w:t>
            </w:r>
          </w:p>
          <w:p w14:paraId="0FB8E061" w14:textId="244CAE0A"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 xml:space="preserve">30OCT </w:t>
            </w:r>
            <w:r w:rsidR="00896D69">
              <w:rPr>
                <w:rFonts w:ascii="Calibri" w:eastAsia="Times New Roman" w:hAnsi="Calibri" w:cs="Calibri"/>
                <w:color w:val="000000"/>
                <w:sz w:val="18"/>
                <w:szCs w:val="18"/>
                <w:lang w:eastAsia="es-MX"/>
              </w:rPr>
              <w:t>-</w:t>
            </w:r>
            <w:r w:rsidRPr="00896D69">
              <w:rPr>
                <w:rFonts w:ascii="Calibri" w:eastAsia="Times New Roman" w:hAnsi="Calibri" w:cs="Calibri"/>
                <w:color w:val="000000"/>
                <w:sz w:val="18"/>
                <w:szCs w:val="18"/>
                <w:lang w:eastAsia="es-MX"/>
              </w:rPr>
              <w:t xml:space="preserve"> 04NOV</w:t>
            </w:r>
          </w:p>
        </w:tc>
      </w:tr>
      <w:tr w:rsidR="00054F0D" w:rsidRPr="00896D69" w14:paraId="69B6082C" w14:textId="77777777" w:rsidTr="00896D69">
        <w:trPr>
          <w:trHeight w:val="311"/>
          <w:jc w:val="center"/>
        </w:trPr>
        <w:tc>
          <w:tcPr>
            <w:tcW w:w="3970" w:type="dxa"/>
            <w:vMerge/>
            <w:tcBorders>
              <w:left w:val="single" w:sz="4" w:space="0" w:color="auto"/>
              <w:right w:val="single" w:sz="4" w:space="0" w:color="auto"/>
            </w:tcBorders>
            <w:vAlign w:val="center"/>
          </w:tcPr>
          <w:p w14:paraId="76517512"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nil"/>
              <w:left w:val="nil"/>
              <w:right w:val="single" w:sz="4" w:space="0" w:color="auto"/>
            </w:tcBorders>
            <w:noWrap/>
            <w:vAlign w:val="center"/>
          </w:tcPr>
          <w:p w14:paraId="2E051FBD"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87</w:t>
            </w:r>
          </w:p>
        </w:tc>
        <w:tc>
          <w:tcPr>
            <w:tcW w:w="712" w:type="dxa"/>
            <w:tcBorders>
              <w:top w:val="nil"/>
              <w:left w:val="nil"/>
              <w:right w:val="single" w:sz="4" w:space="0" w:color="auto"/>
            </w:tcBorders>
            <w:noWrap/>
            <w:vAlign w:val="center"/>
          </w:tcPr>
          <w:p w14:paraId="159F543A"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174</w:t>
            </w:r>
          </w:p>
        </w:tc>
        <w:tc>
          <w:tcPr>
            <w:tcW w:w="1981" w:type="dxa"/>
            <w:tcBorders>
              <w:top w:val="single" w:sz="4" w:space="0" w:color="auto"/>
              <w:left w:val="nil"/>
              <w:right w:val="single" w:sz="4" w:space="0" w:color="auto"/>
            </w:tcBorders>
            <w:noWrap/>
            <w:vAlign w:val="center"/>
          </w:tcPr>
          <w:p w14:paraId="1C6F0240" w14:textId="79C3C559"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19-22OCT / 27-30OCT</w:t>
            </w:r>
          </w:p>
        </w:tc>
      </w:tr>
      <w:tr w:rsidR="00054F0D" w:rsidRPr="00896D69" w14:paraId="2CCD2584" w14:textId="77777777" w:rsidTr="00896D69">
        <w:trPr>
          <w:trHeight w:val="288"/>
          <w:jc w:val="center"/>
        </w:trPr>
        <w:tc>
          <w:tcPr>
            <w:tcW w:w="3970" w:type="dxa"/>
            <w:vMerge w:val="restart"/>
            <w:tcBorders>
              <w:top w:val="single" w:sz="4" w:space="0" w:color="auto"/>
              <w:left w:val="single" w:sz="4" w:space="0" w:color="auto"/>
              <w:bottom w:val="single" w:sz="4" w:space="0" w:color="auto"/>
              <w:right w:val="single" w:sz="4" w:space="0" w:color="auto"/>
            </w:tcBorders>
            <w:noWrap/>
            <w:vAlign w:val="center"/>
          </w:tcPr>
          <w:p w14:paraId="07645F4C"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Dongfang Hotel 5*</w:t>
            </w:r>
          </w:p>
          <w:p w14:paraId="30A89BE2"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7" w:history="1">
              <w:r w:rsidRPr="00896D69">
                <w:rPr>
                  <w:rStyle w:val="Hipervnculo"/>
                  <w:rFonts w:ascii="Calibri" w:eastAsia="Times New Roman" w:hAnsi="Calibri" w:cs="Calibri"/>
                  <w:sz w:val="16"/>
                  <w:szCs w:val="16"/>
                  <w:lang w:eastAsia="es-MX"/>
                </w:rPr>
                <w:t>https://dong-fang.hotelsofguangzhou.com/es/</w:t>
              </w:r>
            </w:hyperlink>
            <w:r w:rsidRPr="00896D69">
              <w:rPr>
                <w:rFonts w:ascii="Calibri" w:eastAsia="Times New Roman" w:hAnsi="Calibri" w:cs="Calibri"/>
                <w:color w:val="000000"/>
                <w:sz w:val="16"/>
                <w:szCs w:val="16"/>
                <w:lang w:eastAsia="es-MX"/>
              </w:rPr>
              <w:t xml:space="preserve"> </w:t>
            </w:r>
          </w:p>
        </w:tc>
        <w:tc>
          <w:tcPr>
            <w:tcW w:w="850" w:type="dxa"/>
            <w:tcBorders>
              <w:top w:val="single" w:sz="4" w:space="0" w:color="auto"/>
              <w:left w:val="nil"/>
              <w:bottom w:val="single" w:sz="4" w:space="0" w:color="auto"/>
              <w:right w:val="single" w:sz="4" w:space="0" w:color="auto"/>
            </w:tcBorders>
            <w:noWrap/>
            <w:vAlign w:val="center"/>
          </w:tcPr>
          <w:p w14:paraId="4F710C8F"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133</w:t>
            </w:r>
          </w:p>
        </w:tc>
        <w:tc>
          <w:tcPr>
            <w:tcW w:w="712" w:type="dxa"/>
            <w:tcBorders>
              <w:top w:val="single" w:sz="4" w:space="0" w:color="auto"/>
              <w:left w:val="nil"/>
              <w:bottom w:val="single" w:sz="4" w:space="0" w:color="auto"/>
              <w:right w:val="single" w:sz="4" w:space="0" w:color="auto"/>
            </w:tcBorders>
            <w:noWrap/>
            <w:vAlign w:val="center"/>
          </w:tcPr>
          <w:p w14:paraId="3EFBB38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266</w:t>
            </w:r>
          </w:p>
        </w:tc>
        <w:tc>
          <w:tcPr>
            <w:tcW w:w="1981" w:type="dxa"/>
            <w:tcBorders>
              <w:top w:val="single" w:sz="4" w:space="0" w:color="auto"/>
              <w:left w:val="nil"/>
              <w:bottom w:val="single" w:sz="4" w:space="0" w:color="auto"/>
              <w:right w:val="single" w:sz="4" w:space="0" w:color="auto"/>
            </w:tcBorders>
            <w:noWrap/>
            <w:vAlign w:val="bottom"/>
          </w:tcPr>
          <w:p w14:paraId="5922F2E5" w14:textId="6676EAE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14-19OCT</w:t>
            </w:r>
          </w:p>
        </w:tc>
      </w:tr>
      <w:tr w:rsidR="00054F0D" w:rsidRPr="00896D69" w14:paraId="7DFBCCE6" w14:textId="77777777" w:rsidTr="00896D69">
        <w:trPr>
          <w:trHeight w:val="288"/>
          <w:jc w:val="center"/>
        </w:trPr>
        <w:tc>
          <w:tcPr>
            <w:tcW w:w="3970" w:type="dxa"/>
            <w:vMerge/>
            <w:tcBorders>
              <w:top w:val="single" w:sz="4" w:space="0" w:color="auto"/>
              <w:left w:val="single" w:sz="4" w:space="0" w:color="auto"/>
              <w:bottom w:val="single" w:sz="4" w:space="0" w:color="auto"/>
              <w:right w:val="single" w:sz="4" w:space="0" w:color="auto"/>
            </w:tcBorders>
            <w:vAlign w:val="center"/>
          </w:tcPr>
          <w:p w14:paraId="55250920"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nil"/>
              <w:bottom w:val="single" w:sz="4" w:space="0" w:color="auto"/>
              <w:right w:val="single" w:sz="4" w:space="0" w:color="auto"/>
            </w:tcBorders>
            <w:noWrap/>
            <w:vAlign w:val="center"/>
          </w:tcPr>
          <w:p w14:paraId="08DBF81B"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121</w:t>
            </w:r>
          </w:p>
        </w:tc>
        <w:tc>
          <w:tcPr>
            <w:tcW w:w="712" w:type="dxa"/>
            <w:tcBorders>
              <w:top w:val="single" w:sz="4" w:space="0" w:color="auto"/>
              <w:left w:val="nil"/>
              <w:bottom w:val="single" w:sz="4" w:space="0" w:color="auto"/>
              <w:right w:val="single" w:sz="4" w:space="0" w:color="auto"/>
            </w:tcBorders>
            <w:noWrap/>
            <w:vAlign w:val="center"/>
          </w:tcPr>
          <w:p w14:paraId="79C9D15D"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242</w:t>
            </w:r>
          </w:p>
        </w:tc>
        <w:tc>
          <w:tcPr>
            <w:tcW w:w="1981" w:type="dxa"/>
            <w:tcBorders>
              <w:top w:val="single" w:sz="4" w:space="0" w:color="auto"/>
              <w:left w:val="nil"/>
              <w:bottom w:val="single" w:sz="4" w:space="0" w:color="auto"/>
              <w:right w:val="single" w:sz="4" w:space="0" w:color="auto"/>
            </w:tcBorders>
            <w:noWrap/>
            <w:vAlign w:val="bottom"/>
          </w:tcPr>
          <w:p w14:paraId="4E71C768" w14:textId="7B1E9E9E"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22-27OCT</w:t>
            </w:r>
          </w:p>
        </w:tc>
      </w:tr>
      <w:tr w:rsidR="00054F0D" w:rsidRPr="00896D69" w14:paraId="1B96E3C9" w14:textId="77777777" w:rsidTr="00896D69">
        <w:trPr>
          <w:trHeight w:val="288"/>
          <w:jc w:val="center"/>
        </w:trPr>
        <w:tc>
          <w:tcPr>
            <w:tcW w:w="3970" w:type="dxa"/>
            <w:vMerge/>
            <w:tcBorders>
              <w:top w:val="single" w:sz="4" w:space="0" w:color="auto"/>
              <w:left w:val="single" w:sz="4" w:space="0" w:color="auto"/>
              <w:bottom w:val="single" w:sz="4" w:space="0" w:color="auto"/>
              <w:right w:val="single" w:sz="4" w:space="0" w:color="auto"/>
            </w:tcBorders>
            <w:vAlign w:val="center"/>
          </w:tcPr>
          <w:p w14:paraId="3FF097E1"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BFF6430"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116</w:t>
            </w:r>
          </w:p>
        </w:tc>
        <w:tc>
          <w:tcPr>
            <w:tcW w:w="712" w:type="dxa"/>
            <w:tcBorders>
              <w:top w:val="single" w:sz="4" w:space="0" w:color="auto"/>
              <w:left w:val="nil"/>
              <w:bottom w:val="single" w:sz="4" w:space="0" w:color="auto"/>
              <w:right w:val="single" w:sz="4" w:space="0" w:color="auto"/>
            </w:tcBorders>
            <w:noWrap/>
            <w:vAlign w:val="center"/>
          </w:tcPr>
          <w:p w14:paraId="5FB349EC"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231</w:t>
            </w:r>
          </w:p>
        </w:tc>
        <w:tc>
          <w:tcPr>
            <w:tcW w:w="1981" w:type="dxa"/>
            <w:tcBorders>
              <w:top w:val="single" w:sz="4" w:space="0" w:color="auto"/>
              <w:left w:val="nil"/>
              <w:bottom w:val="single" w:sz="4" w:space="0" w:color="auto"/>
              <w:right w:val="single" w:sz="4" w:space="0" w:color="auto"/>
            </w:tcBorders>
            <w:noWrap/>
            <w:vAlign w:val="bottom"/>
          </w:tcPr>
          <w:p w14:paraId="7C27BD52" w14:textId="4A1D8168"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 xml:space="preserve">30OCT </w:t>
            </w:r>
            <w:r w:rsidR="00896D69">
              <w:rPr>
                <w:rFonts w:ascii="Calibri" w:eastAsia="Times New Roman" w:hAnsi="Calibri" w:cs="Calibri"/>
                <w:color w:val="000000"/>
                <w:sz w:val="18"/>
                <w:szCs w:val="18"/>
                <w:lang w:eastAsia="es-MX"/>
              </w:rPr>
              <w:t>-</w:t>
            </w:r>
            <w:r w:rsidRPr="00896D69">
              <w:rPr>
                <w:rFonts w:ascii="Calibri" w:eastAsia="Times New Roman" w:hAnsi="Calibri" w:cs="Calibri"/>
                <w:color w:val="000000"/>
                <w:sz w:val="18"/>
                <w:szCs w:val="18"/>
                <w:lang w:eastAsia="es-MX"/>
              </w:rPr>
              <w:t xml:space="preserve"> 05NOV</w:t>
            </w:r>
          </w:p>
        </w:tc>
      </w:tr>
      <w:tr w:rsidR="00054F0D" w:rsidRPr="00896D69" w14:paraId="001A6426" w14:textId="77777777" w:rsidTr="00896D69">
        <w:trPr>
          <w:trHeight w:val="288"/>
          <w:jc w:val="center"/>
        </w:trPr>
        <w:tc>
          <w:tcPr>
            <w:tcW w:w="3970" w:type="dxa"/>
            <w:vMerge/>
            <w:tcBorders>
              <w:top w:val="single" w:sz="4" w:space="0" w:color="auto"/>
              <w:left w:val="single" w:sz="4" w:space="0" w:color="auto"/>
              <w:bottom w:val="single" w:sz="4" w:space="0" w:color="auto"/>
              <w:right w:val="single" w:sz="4" w:space="0" w:color="auto"/>
            </w:tcBorders>
            <w:vAlign w:val="center"/>
          </w:tcPr>
          <w:p w14:paraId="06AD4634"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06AE480"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87</w:t>
            </w:r>
          </w:p>
        </w:tc>
        <w:tc>
          <w:tcPr>
            <w:tcW w:w="712" w:type="dxa"/>
            <w:tcBorders>
              <w:top w:val="single" w:sz="4" w:space="0" w:color="auto"/>
              <w:left w:val="nil"/>
              <w:bottom w:val="single" w:sz="4" w:space="0" w:color="auto"/>
              <w:right w:val="single" w:sz="4" w:space="0" w:color="auto"/>
            </w:tcBorders>
            <w:noWrap/>
            <w:vAlign w:val="center"/>
          </w:tcPr>
          <w:p w14:paraId="5FCCD16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174</w:t>
            </w:r>
          </w:p>
        </w:tc>
        <w:tc>
          <w:tcPr>
            <w:tcW w:w="1981" w:type="dxa"/>
            <w:tcBorders>
              <w:top w:val="single" w:sz="4" w:space="0" w:color="auto"/>
              <w:left w:val="nil"/>
              <w:bottom w:val="single" w:sz="4" w:space="0" w:color="auto"/>
              <w:right w:val="single" w:sz="4" w:space="0" w:color="auto"/>
            </w:tcBorders>
            <w:noWrap/>
            <w:vAlign w:val="bottom"/>
          </w:tcPr>
          <w:p w14:paraId="4F8A1A29" w14:textId="67A786EB"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19-22OCT / 27-30OCT</w:t>
            </w:r>
          </w:p>
        </w:tc>
      </w:tr>
      <w:tr w:rsidR="00054F0D" w:rsidRPr="00896D69" w14:paraId="3A095E03" w14:textId="77777777" w:rsidTr="00896D69">
        <w:trPr>
          <w:trHeight w:val="288"/>
          <w:jc w:val="center"/>
        </w:trPr>
        <w:tc>
          <w:tcPr>
            <w:tcW w:w="3970" w:type="dxa"/>
            <w:vMerge w:val="restart"/>
            <w:tcBorders>
              <w:top w:val="single" w:sz="4" w:space="0" w:color="auto"/>
              <w:left w:val="single" w:sz="4" w:space="0" w:color="auto"/>
              <w:bottom w:val="single" w:sz="4" w:space="0" w:color="auto"/>
              <w:right w:val="single" w:sz="4" w:space="0" w:color="auto"/>
            </w:tcBorders>
            <w:noWrap/>
            <w:vAlign w:val="center"/>
          </w:tcPr>
          <w:p w14:paraId="0F80C3B3"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lastRenderedPageBreak/>
              <w:t>Vaperse Hotel Guangzhou 5*</w:t>
            </w:r>
          </w:p>
          <w:p w14:paraId="59E05EDA"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hyperlink r:id="rId18" w:history="1">
              <w:r w:rsidRPr="00896D69">
                <w:rPr>
                  <w:rStyle w:val="Hipervnculo"/>
                  <w:rFonts w:ascii="Calibri" w:eastAsia="Times New Roman" w:hAnsi="Calibri" w:cs="Calibri"/>
                  <w:sz w:val="16"/>
                  <w:szCs w:val="16"/>
                  <w:lang w:eastAsia="es-MX"/>
                </w:rPr>
                <w:t>http://www.vaperse.com/index_en.aspx</w:t>
              </w:r>
            </w:hyperlink>
            <w:r w:rsidRPr="00896D69">
              <w:rPr>
                <w:rFonts w:ascii="Calibri" w:eastAsia="Times New Roman" w:hAnsi="Calibri" w:cs="Calibri"/>
                <w:color w:val="000000"/>
                <w:sz w:val="16"/>
                <w:szCs w:val="16"/>
                <w:lang w:eastAsia="es-MX"/>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tcPr>
          <w:p w14:paraId="0FA3BB94"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170</w:t>
            </w:r>
          </w:p>
        </w:tc>
        <w:tc>
          <w:tcPr>
            <w:tcW w:w="712" w:type="dxa"/>
            <w:tcBorders>
              <w:top w:val="single" w:sz="4" w:space="0" w:color="auto"/>
              <w:left w:val="single" w:sz="4" w:space="0" w:color="auto"/>
              <w:bottom w:val="single" w:sz="4" w:space="0" w:color="auto"/>
              <w:right w:val="single" w:sz="4" w:space="0" w:color="auto"/>
            </w:tcBorders>
            <w:noWrap/>
            <w:vAlign w:val="center"/>
          </w:tcPr>
          <w:p w14:paraId="175FD56A"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339</w:t>
            </w:r>
          </w:p>
        </w:tc>
        <w:tc>
          <w:tcPr>
            <w:tcW w:w="1981" w:type="dxa"/>
            <w:tcBorders>
              <w:top w:val="single" w:sz="4" w:space="0" w:color="auto"/>
              <w:left w:val="single" w:sz="4" w:space="0" w:color="auto"/>
              <w:bottom w:val="single" w:sz="4" w:space="0" w:color="auto"/>
              <w:right w:val="single" w:sz="4" w:space="0" w:color="auto"/>
            </w:tcBorders>
            <w:noWrap/>
            <w:vAlign w:val="bottom"/>
          </w:tcPr>
          <w:p w14:paraId="528B0345" w14:textId="5CBE936F"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14-19OCT / 22-27 OCT</w:t>
            </w:r>
          </w:p>
        </w:tc>
      </w:tr>
      <w:tr w:rsidR="00054F0D" w:rsidRPr="00896D69" w14:paraId="1E491731" w14:textId="77777777" w:rsidTr="00896D69">
        <w:trPr>
          <w:trHeight w:val="288"/>
          <w:jc w:val="center"/>
        </w:trPr>
        <w:tc>
          <w:tcPr>
            <w:tcW w:w="3970" w:type="dxa"/>
            <w:vMerge/>
            <w:tcBorders>
              <w:top w:val="single" w:sz="4" w:space="0" w:color="auto"/>
              <w:left w:val="single" w:sz="4" w:space="0" w:color="auto"/>
              <w:bottom w:val="single" w:sz="4" w:space="0" w:color="auto"/>
              <w:right w:val="single" w:sz="4" w:space="0" w:color="auto"/>
            </w:tcBorders>
            <w:vAlign w:val="center"/>
          </w:tcPr>
          <w:p w14:paraId="14685ACE"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2704FC8"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146</w:t>
            </w:r>
          </w:p>
        </w:tc>
        <w:tc>
          <w:tcPr>
            <w:tcW w:w="712" w:type="dxa"/>
            <w:tcBorders>
              <w:top w:val="single" w:sz="4" w:space="0" w:color="auto"/>
              <w:left w:val="single" w:sz="4" w:space="0" w:color="auto"/>
              <w:bottom w:val="single" w:sz="4" w:space="0" w:color="auto"/>
              <w:right w:val="single" w:sz="4" w:space="0" w:color="auto"/>
            </w:tcBorders>
            <w:noWrap/>
            <w:vAlign w:val="center"/>
          </w:tcPr>
          <w:p w14:paraId="29B14EF3"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292</w:t>
            </w:r>
          </w:p>
        </w:tc>
        <w:tc>
          <w:tcPr>
            <w:tcW w:w="1981" w:type="dxa"/>
            <w:tcBorders>
              <w:top w:val="single" w:sz="4" w:space="0" w:color="auto"/>
              <w:left w:val="single" w:sz="4" w:space="0" w:color="auto"/>
              <w:bottom w:val="single" w:sz="4" w:space="0" w:color="auto"/>
              <w:right w:val="single" w:sz="4" w:space="0" w:color="auto"/>
            </w:tcBorders>
            <w:noWrap/>
            <w:vAlign w:val="bottom"/>
          </w:tcPr>
          <w:p w14:paraId="122E88F7" w14:textId="002AAC30"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 xml:space="preserve">30OCT </w:t>
            </w:r>
            <w:r>
              <w:rPr>
                <w:rFonts w:ascii="Calibri" w:eastAsia="Times New Roman" w:hAnsi="Calibri" w:cs="Calibri"/>
                <w:color w:val="000000"/>
                <w:sz w:val="18"/>
                <w:szCs w:val="18"/>
                <w:lang w:eastAsia="es-MX"/>
              </w:rPr>
              <w:t>-</w:t>
            </w:r>
            <w:r w:rsidRPr="00896D69">
              <w:rPr>
                <w:rFonts w:ascii="Calibri" w:eastAsia="Times New Roman" w:hAnsi="Calibri" w:cs="Calibri"/>
                <w:color w:val="000000"/>
                <w:sz w:val="18"/>
                <w:szCs w:val="18"/>
                <w:lang w:eastAsia="es-MX"/>
              </w:rPr>
              <w:t xml:space="preserve"> 04NOV</w:t>
            </w:r>
          </w:p>
        </w:tc>
      </w:tr>
      <w:tr w:rsidR="00054F0D" w:rsidRPr="00896D69" w14:paraId="5ECDA1DD" w14:textId="77777777" w:rsidTr="00896D69">
        <w:trPr>
          <w:trHeight w:val="288"/>
          <w:jc w:val="center"/>
        </w:trPr>
        <w:tc>
          <w:tcPr>
            <w:tcW w:w="3970" w:type="dxa"/>
            <w:vMerge/>
            <w:tcBorders>
              <w:top w:val="single" w:sz="4" w:space="0" w:color="auto"/>
              <w:left w:val="single" w:sz="4" w:space="0" w:color="auto"/>
              <w:bottom w:val="single" w:sz="4" w:space="0" w:color="auto"/>
              <w:right w:val="single" w:sz="4" w:space="0" w:color="auto"/>
            </w:tcBorders>
            <w:vAlign w:val="center"/>
          </w:tcPr>
          <w:p w14:paraId="750B73C3"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364EC2F"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124</w:t>
            </w:r>
          </w:p>
        </w:tc>
        <w:tc>
          <w:tcPr>
            <w:tcW w:w="712" w:type="dxa"/>
            <w:tcBorders>
              <w:top w:val="single" w:sz="4" w:space="0" w:color="auto"/>
              <w:left w:val="nil"/>
              <w:bottom w:val="single" w:sz="4" w:space="0" w:color="auto"/>
              <w:right w:val="single" w:sz="4" w:space="0" w:color="auto"/>
            </w:tcBorders>
            <w:noWrap/>
            <w:vAlign w:val="center"/>
          </w:tcPr>
          <w:p w14:paraId="61C5BA16"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247</w:t>
            </w:r>
          </w:p>
        </w:tc>
        <w:tc>
          <w:tcPr>
            <w:tcW w:w="1981" w:type="dxa"/>
            <w:tcBorders>
              <w:top w:val="single" w:sz="4" w:space="0" w:color="auto"/>
              <w:left w:val="nil"/>
              <w:bottom w:val="single" w:sz="4" w:space="0" w:color="auto"/>
              <w:right w:val="single" w:sz="4" w:space="0" w:color="auto"/>
            </w:tcBorders>
            <w:noWrap/>
            <w:vAlign w:val="bottom"/>
          </w:tcPr>
          <w:p w14:paraId="7980D739" w14:textId="590721FA"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19-22OCT / 27-30OCT</w:t>
            </w:r>
          </w:p>
        </w:tc>
      </w:tr>
      <w:tr w:rsidR="00054F0D" w:rsidRPr="00896D69" w14:paraId="34C846A4" w14:textId="77777777" w:rsidTr="00896D69">
        <w:trPr>
          <w:trHeight w:val="288"/>
          <w:jc w:val="center"/>
        </w:trPr>
        <w:tc>
          <w:tcPr>
            <w:tcW w:w="3970" w:type="dxa"/>
            <w:vMerge w:val="restart"/>
            <w:tcBorders>
              <w:top w:val="nil"/>
              <w:left w:val="single" w:sz="4" w:space="0" w:color="auto"/>
              <w:right w:val="single" w:sz="4" w:space="0" w:color="auto"/>
            </w:tcBorders>
            <w:noWrap/>
            <w:vAlign w:val="center"/>
          </w:tcPr>
          <w:p w14:paraId="11C77461"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val="pt-PT" w:eastAsia="es-MX"/>
              </w:rPr>
            </w:pPr>
            <w:r w:rsidRPr="00896D69">
              <w:rPr>
                <w:rFonts w:ascii="Calibri" w:eastAsia="Times New Roman" w:hAnsi="Calibri" w:cs="Calibri"/>
                <w:b/>
                <w:bCs/>
                <w:color w:val="000000"/>
                <w:sz w:val="18"/>
                <w:szCs w:val="18"/>
                <w:lang w:val="pt-PT" w:eastAsia="es-MX"/>
              </w:rPr>
              <w:t>Soluxe Hotel Guangzhou 5*</w:t>
            </w:r>
          </w:p>
          <w:p w14:paraId="2BC85F97"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hyperlink r:id="rId19" w:history="1">
              <w:r w:rsidRPr="00896D69">
                <w:rPr>
                  <w:rStyle w:val="Hipervnculo"/>
                  <w:rFonts w:ascii="Calibri" w:eastAsia="Times New Roman" w:hAnsi="Calibri" w:cs="Calibri"/>
                  <w:sz w:val="16"/>
                  <w:szCs w:val="16"/>
                  <w:lang w:val="pt-PT" w:eastAsia="es-MX"/>
                </w:rPr>
                <w:t>http://www.soluxehotelgz.com</w:t>
              </w:r>
            </w:hyperlink>
            <w:r w:rsidRPr="00896D69">
              <w:rPr>
                <w:rFonts w:ascii="Calibri" w:eastAsia="Times New Roman" w:hAnsi="Calibri" w:cs="Calibri"/>
                <w:color w:val="000000"/>
                <w:sz w:val="16"/>
                <w:szCs w:val="16"/>
                <w:lang w:val="pt-PT" w:eastAsia="es-MX"/>
              </w:rPr>
              <w:t xml:space="preserve"> </w:t>
            </w:r>
          </w:p>
        </w:tc>
        <w:tc>
          <w:tcPr>
            <w:tcW w:w="850" w:type="dxa"/>
            <w:tcBorders>
              <w:top w:val="nil"/>
              <w:left w:val="nil"/>
              <w:bottom w:val="single" w:sz="4" w:space="0" w:color="auto"/>
              <w:right w:val="single" w:sz="4" w:space="0" w:color="auto"/>
            </w:tcBorders>
            <w:noWrap/>
            <w:vAlign w:val="center"/>
          </w:tcPr>
          <w:p w14:paraId="41080018" w14:textId="77777777" w:rsidR="00054F0D" w:rsidRPr="00896D69" w:rsidRDefault="00054F0D" w:rsidP="003B3DE8">
            <w:pPr>
              <w:spacing w:after="0" w:line="240" w:lineRule="auto"/>
              <w:jc w:val="center"/>
              <w:rPr>
                <w:rFonts w:ascii="Calibri" w:eastAsia="Times New Roman" w:hAnsi="Calibri" w:cs="Calibri"/>
                <w:color w:val="000000"/>
                <w:sz w:val="18"/>
                <w:szCs w:val="18"/>
                <w:lang w:val="pt-PT" w:eastAsia="es-MX"/>
              </w:rPr>
            </w:pPr>
            <w:r w:rsidRPr="00896D69">
              <w:rPr>
                <w:rFonts w:ascii="Calibri" w:eastAsia="Times New Roman" w:hAnsi="Calibri" w:cs="Calibri"/>
                <w:color w:val="000000"/>
                <w:sz w:val="18"/>
                <w:szCs w:val="18"/>
                <w:lang w:val="pt-PT" w:eastAsia="es-MX"/>
              </w:rPr>
              <w:t>167</w:t>
            </w:r>
          </w:p>
        </w:tc>
        <w:tc>
          <w:tcPr>
            <w:tcW w:w="712" w:type="dxa"/>
            <w:tcBorders>
              <w:top w:val="nil"/>
              <w:left w:val="nil"/>
              <w:bottom w:val="single" w:sz="4" w:space="0" w:color="auto"/>
              <w:right w:val="single" w:sz="4" w:space="0" w:color="auto"/>
            </w:tcBorders>
            <w:noWrap/>
            <w:vAlign w:val="center"/>
          </w:tcPr>
          <w:p w14:paraId="6AF86332"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334</w:t>
            </w:r>
          </w:p>
        </w:tc>
        <w:tc>
          <w:tcPr>
            <w:tcW w:w="1981" w:type="dxa"/>
            <w:tcBorders>
              <w:top w:val="single" w:sz="4" w:space="0" w:color="auto"/>
              <w:left w:val="nil"/>
              <w:bottom w:val="single" w:sz="4" w:space="0" w:color="auto"/>
              <w:right w:val="single" w:sz="4" w:space="0" w:color="auto"/>
            </w:tcBorders>
            <w:noWrap/>
            <w:vAlign w:val="bottom"/>
          </w:tcPr>
          <w:p w14:paraId="56026422" w14:textId="01AF5B70"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14-19OCT</w:t>
            </w:r>
          </w:p>
        </w:tc>
      </w:tr>
      <w:tr w:rsidR="00054F0D" w:rsidRPr="00896D69" w14:paraId="2A769A21" w14:textId="77777777" w:rsidTr="00896D69">
        <w:trPr>
          <w:trHeight w:val="288"/>
          <w:jc w:val="center"/>
        </w:trPr>
        <w:tc>
          <w:tcPr>
            <w:tcW w:w="3970" w:type="dxa"/>
            <w:vMerge/>
            <w:tcBorders>
              <w:left w:val="single" w:sz="4" w:space="0" w:color="auto"/>
              <w:right w:val="single" w:sz="4" w:space="0" w:color="auto"/>
            </w:tcBorders>
            <w:vAlign w:val="center"/>
          </w:tcPr>
          <w:p w14:paraId="024AD6B3"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nil"/>
              <w:left w:val="nil"/>
              <w:bottom w:val="single" w:sz="4" w:space="0" w:color="auto"/>
              <w:right w:val="single" w:sz="4" w:space="0" w:color="auto"/>
            </w:tcBorders>
            <w:noWrap/>
            <w:vAlign w:val="center"/>
          </w:tcPr>
          <w:p w14:paraId="0C1B51B2"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184</w:t>
            </w:r>
          </w:p>
        </w:tc>
        <w:tc>
          <w:tcPr>
            <w:tcW w:w="712" w:type="dxa"/>
            <w:tcBorders>
              <w:top w:val="nil"/>
              <w:left w:val="nil"/>
              <w:bottom w:val="single" w:sz="4" w:space="0" w:color="auto"/>
              <w:right w:val="single" w:sz="4" w:space="0" w:color="auto"/>
            </w:tcBorders>
            <w:noWrap/>
            <w:vAlign w:val="center"/>
          </w:tcPr>
          <w:p w14:paraId="0F19C3C8"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367</w:t>
            </w:r>
          </w:p>
        </w:tc>
        <w:tc>
          <w:tcPr>
            <w:tcW w:w="1981" w:type="dxa"/>
            <w:tcBorders>
              <w:top w:val="single" w:sz="4" w:space="0" w:color="auto"/>
              <w:left w:val="nil"/>
              <w:bottom w:val="single" w:sz="4" w:space="0" w:color="auto"/>
              <w:right w:val="single" w:sz="4" w:space="0" w:color="auto"/>
            </w:tcBorders>
            <w:noWrap/>
            <w:vAlign w:val="bottom"/>
          </w:tcPr>
          <w:p w14:paraId="6A7876E8" w14:textId="3F538D90"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22-27OCT</w:t>
            </w:r>
          </w:p>
        </w:tc>
      </w:tr>
      <w:tr w:rsidR="00054F0D" w:rsidRPr="00896D69" w14:paraId="2CF0E20D" w14:textId="77777777" w:rsidTr="00896D69">
        <w:trPr>
          <w:trHeight w:val="288"/>
          <w:jc w:val="center"/>
        </w:trPr>
        <w:tc>
          <w:tcPr>
            <w:tcW w:w="3970" w:type="dxa"/>
            <w:vMerge/>
            <w:tcBorders>
              <w:left w:val="single" w:sz="4" w:space="0" w:color="auto"/>
              <w:right w:val="single" w:sz="4" w:space="0" w:color="auto"/>
            </w:tcBorders>
            <w:vAlign w:val="center"/>
          </w:tcPr>
          <w:p w14:paraId="2303BF1A"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1C71D7D"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130</w:t>
            </w:r>
          </w:p>
        </w:tc>
        <w:tc>
          <w:tcPr>
            <w:tcW w:w="712" w:type="dxa"/>
            <w:tcBorders>
              <w:top w:val="single" w:sz="4" w:space="0" w:color="auto"/>
              <w:left w:val="nil"/>
              <w:bottom w:val="single" w:sz="4" w:space="0" w:color="auto"/>
              <w:right w:val="single" w:sz="4" w:space="0" w:color="auto"/>
            </w:tcBorders>
            <w:noWrap/>
            <w:vAlign w:val="center"/>
          </w:tcPr>
          <w:p w14:paraId="2EC32478"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260</w:t>
            </w:r>
          </w:p>
        </w:tc>
        <w:tc>
          <w:tcPr>
            <w:tcW w:w="1981" w:type="dxa"/>
            <w:tcBorders>
              <w:top w:val="single" w:sz="4" w:space="0" w:color="auto"/>
              <w:left w:val="nil"/>
              <w:bottom w:val="single" w:sz="4" w:space="0" w:color="auto"/>
              <w:right w:val="single" w:sz="4" w:space="0" w:color="auto"/>
            </w:tcBorders>
            <w:noWrap/>
            <w:vAlign w:val="bottom"/>
          </w:tcPr>
          <w:p w14:paraId="0F5AE431" w14:textId="70224234"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 xml:space="preserve">30OCT </w:t>
            </w:r>
            <w:r>
              <w:rPr>
                <w:rFonts w:ascii="Calibri" w:eastAsia="Times New Roman" w:hAnsi="Calibri" w:cs="Calibri"/>
                <w:color w:val="000000"/>
                <w:sz w:val="18"/>
                <w:szCs w:val="18"/>
                <w:lang w:eastAsia="es-MX"/>
              </w:rPr>
              <w:t>-</w:t>
            </w:r>
            <w:r w:rsidRPr="00896D69">
              <w:rPr>
                <w:rFonts w:ascii="Calibri" w:eastAsia="Times New Roman" w:hAnsi="Calibri" w:cs="Calibri"/>
                <w:color w:val="000000"/>
                <w:sz w:val="18"/>
                <w:szCs w:val="18"/>
                <w:lang w:eastAsia="es-MX"/>
              </w:rPr>
              <w:t xml:space="preserve"> 04NOV</w:t>
            </w:r>
          </w:p>
        </w:tc>
      </w:tr>
      <w:tr w:rsidR="00054F0D" w:rsidRPr="00896D69" w14:paraId="1C5C7947" w14:textId="77777777" w:rsidTr="00896D69">
        <w:trPr>
          <w:trHeight w:val="288"/>
          <w:jc w:val="center"/>
        </w:trPr>
        <w:tc>
          <w:tcPr>
            <w:tcW w:w="3970" w:type="dxa"/>
            <w:vMerge/>
            <w:tcBorders>
              <w:left w:val="single" w:sz="4" w:space="0" w:color="auto"/>
              <w:bottom w:val="single" w:sz="4" w:space="0" w:color="auto"/>
              <w:right w:val="single" w:sz="4" w:space="0" w:color="auto"/>
            </w:tcBorders>
            <w:vAlign w:val="center"/>
          </w:tcPr>
          <w:p w14:paraId="301CD3AE" w14:textId="77777777" w:rsidR="00054F0D" w:rsidRPr="00896D69" w:rsidRDefault="00054F0D" w:rsidP="003B3DE8">
            <w:pPr>
              <w:spacing w:after="0" w:line="240" w:lineRule="auto"/>
              <w:rPr>
                <w:rFonts w:ascii="Calibri" w:eastAsia="Times New Roman" w:hAnsi="Calibri" w:cs="Calibri"/>
                <w:color w:val="000000"/>
                <w:sz w:val="18"/>
                <w:szCs w:val="18"/>
                <w:lang w:eastAsia="es-MX"/>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CF19493" w14:textId="77777777" w:rsidR="00054F0D" w:rsidRPr="00896D69" w:rsidRDefault="00054F0D" w:rsidP="003B3DE8">
            <w:pPr>
              <w:spacing w:after="0" w:line="240" w:lineRule="auto"/>
              <w:jc w:val="center"/>
              <w:rPr>
                <w:rFonts w:ascii="Calibri" w:eastAsia="Times New Roman" w:hAnsi="Calibri" w:cs="Calibri"/>
                <w:b/>
                <w:bCs/>
                <w:color w:val="000000"/>
                <w:sz w:val="18"/>
                <w:szCs w:val="18"/>
                <w:lang w:eastAsia="es-MX"/>
              </w:rPr>
            </w:pPr>
            <w:r w:rsidRPr="00896D69">
              <w:rPr>
                <w:rFonts w:ascii="Calibri" w:eastAsia="Times New Roman" w:hAnsi="Calibri" w:cs="Calibri"/>
                <w:b/>
                <w:bCs/>
                <w:color w:val="000000"/>
                <w:sz w:val="18"/>
                <w:szCs w:val="18"/>
                <w:lang w:eastAsia="es-MX"/>
              </w:rPr>
              <w:t>104</w:t>
            </w:r>
          </w:p>
        </w:tc>
        <w:tc>
          <w:tcPr>
            <w:tcW w:w="712" w:type="dxa"/>
            <w:tcBorders>
              <w:top w:val="single" w:sz="4" w:space="0" w:color="auto"/>
              <w:left w:val="nil"/>
              <w:bottom w:val="single" w:sz="4" w:space="0" w:color="auto"/>
              <w:right w:val="single" w:sz="4" w:space="0" w:color="auto"/>
            </w:tcBorders>
            <w:noWrap/>
            <w:vAlign w:val="center"/>
          </w:tcPr>
          <w:p w14:paraId="3ADDA77D" w14:textId="77777777" w:rsidR="00054F0D" w:rsidRPr="00896D69" w:rsidRDefault="00054F0D"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207</w:t>
            </w:r>
          </w:p>
        </w:tc>
        <w:tc>
          <w:tcPr>
            <w:tcW w:w="1981" w:type="dxa"/>
            <w:tcBorders>
              <w:top w:val="single" w:sz="4" w:space="0" w:color="auto"/>
              <w:left w:val="nil"/>
              <w:bottom w:val="single" w:sz="4" w:space="0" w:color="auto"/>
              <w:right w:val="single" w:sz="4" w:space="0" w:color="auto"/>
            </w:tcBorders>
            <w:noWrap/>
            <w:vAlign w:val="bottom"/>
          </w:tcPr>
          <w:p w14:paraId="646F4950" w14:textId="19BF2E4C" w:rsidR="00054F0D" w:rsidRPr="00896D69" w:rsidRDefault="00896D69" w:rsidP="003B3DE8">
            <w:pPr>
              <w:spacing w:after="0" w:line="240" w:lineRule="auto"/>
              <w:jc w:val="center"/>
              <w:rPr>
                <w:rFonts w:ascii="Calibri" w:eastAsia="Times New Roman" w:hAnsi="Calibri" w:cs="Calibri"/>
                <w:color w:val="000000"/>
                <w:sz w:val="18"/>
                <w:szCs w:val="18"/>
                <w:lang w:eastAsia="es-MX"/>
              </w:rPr>
            </w:pPr>
            <w:r w:rsidRPr="00896D69">
              <w:rPr>
                <w:rFonts w:ascii="Calibri" w:eastAsia="Times New Roman" w:hAnsi="Calibri" w:cs="Calibri"/>
                <w:color w:val="000000"/>
                <w:sz w:val="18"/>
                <w:szCs w:val="18"/>
                <w:lang w:eastAsia="es-MX"/>
              </w:rPr>
              <w:t>19-22OCT / 27-30OCT</w:t>
            </w:r>
          </w:p>
        </w:tc>
      </w:tr>
    </w:tbl>
    <w:p w14:paraId="22A54BE5" w14:textId="77777777" w:rsidR="00054F0D" w:rsidRDefault="00054F0D" w:rsidP="00054F0D">
      <w:pPr>
        <w:pStyle w:val="Sinespaciado"/>
        <w:jc w:val="both"/>
        <w:rPr>
          <w:b/>
          <w:bCs/>
          <w:sz w:val="20"/>
          <w:szCs w:val="20"/>
          <w:lang w:val="en-US"/>
        </w:rPr>
      </w:pPr>
    </w:p>
    <w:p w14:paraId="0A6B123D" w14:textId="77777777" w:rsidR="00BC57FD" w:rsidRDefault="00BC57FD" w:rsidP="00054F0D">
      <w:pPr>
        <w:pStyle w:val="Sinespaciado"/>
        <w:jc w:val="both"/>
        <w:rPr>
          <w:b/>
          <w:bCs/>
          <w:sz w:val="20"/>
          <w:szCs w:val="20"/>
          <w:lang w:val="en-US"/>
        </w:rPr>
      </w:pPr>
    </w:p>
    <w:p w14:paraId="5867E03F" w14:textId="565FCA63" w:rsidR="00E126D7" w:rsidRPr="00835D57" w:rsidRDefault="00E126D7" w:rsidP="00835D57">
      <w:pPr>
        <w:pStyle w:val="Sinespaciado"/>
        <w:ind w:firstLine="708"/>
        <w:jc w:val="both"/>
        <w:rPr>
          <w:rFonts w:cstheme="minorHAnsi"/>
          <w:b/>
          <w:bCs/>
          <w:color w:val="000000" w:themeColor="text1"/>
          <w:sz w:val="20"/>
          <w:szCs w:val="20"/>
        </w:rPr>
      </w:pPr>
      <w:r w:rsidRPr="00835D57">
        <w:rPr>
          <w:rFonts w:cstheme="minorHAnsi"/>
          <w:b/>
          <w:bCs/>
          <w:color w:val="000000" w:themeColor="text1"/>
          <w:sz w:val="20"/>
          <w:szCs w:val="20"/>
        </w:rPr>
        <w:t xml:space="preserve">SUPLEMENTOS </w:t>
      </w:r>
    </w:p>
    <w:p w14:paraId="2412BA9D" w14:textId="77777777" w:rsidR="00E126D7" w:rsidRPr="00835D57" w:rsidRDefault="00E126D7" w:rsidP="00E126D7">
      <w:pPr>
        <w:pStyle w:val="Sinespaciado"/>
        <w:ind w:left="720"/>
        <w:jc w:val="both"/>
        <w:rPr>
          <w:rFonts w:cstheme="minorHAnsi"/>
          <w:sz w:val="20"/>
          <w:szCs w:val="20"/>
        </w:rPr>
      </w:pPr>
    </w:p>
    <w:p w14:paraId="7D8DD7D2" w14:textId="77777777" w:rsidR="00E126D7" w:rsidRPr="00835D57" w:rsidRDefault="00E126D7" w:rsidP="00E126D7">
      <w:pPr>
        <w:pStyle w:val="Sinespaciado"/>
        <w:jc w:val="both"/>
        <w:rPr>
          <w:rFonts w:cstheme="minorHAnsi"/>
          <w:b/>
          <w:bCs/>
          <w:sz w:val="20"/>
          <w:szCs w:val="20"/>
        </w:rPr>
      </w:pPr>
      <w:r w:rsidRPr="00835D57">
        <w:rPr>
          <w:rFonts w:cstheme="minorHAnsi"/>
          <w:b/>
          <w:bCs/>
          <w:sz w:val="20"/>
          <w:szCs w:val="20"/>
        </w:rPr>
        <w:t>Precio por persona en USD</w:t>
      </w:r>
    </w:p>
    <w:tbl>
      <w:tblPr>
        <w:tblW w:w="8739" w:type="dxa"/>
        <w:jc w:val="center"/>
        <w:tblCellMar>
          <w:left w:w="70" w:type="dxa"/>
          <w:right w:w="70" w:type="dxa"/>
        </w:tblCellMar>
        <w:tblLook w:val="04A0" w:firstRow="1" w:lastRow="0" w:firstColumn="1" w:lastColumn="0" w:noHBand="0" w:noVBand="1"/>
      </w:tblPr>
      <w:tblGrid>
        <w:gridCol w:w="3535"/>
        <w:gridCol w:w="845"/>
        <w:gridCol w:w="1135"/>
        <w:gridCol w:w="1135"/>
        <w:gridCol w:w="1135"/>
        <w:gridCol w:w="954"/>
      </w:tblGrid>
      <w:tr w:rsidR="00E126D7" w:rsidRPr="00835D57" w14:paraId="33D3A373" w14:textId="77777777" w:rsidTr="00AB0241">
        <w:trPr>
          <w:trHeight w:val="288"/>
          <w:jc w:val="center"/>
        </w:trPr>
        <w:tc>
          <w:tcPr>
            <w:tcW w:w="353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59D9BBC" w14:textId="77777777" w:rsidR="00E126D7" w:rsidRPr="00835D57" w:rsidRDefault="00E126D7" w:rsidP="00AB0241">
            <w:pPr>
              <w:spacing w:after="0" w:line="240" w:lineRule="auto"/>
              <w:jc w:val="center"/>
              <w:rPr>
                <w:rFonts w:eastAsia="Times New Roman" w:cstheme="minorHAnsi"/>
                <w:b/>
                <w:bCs/>
                <w:color w:val="FFFFFF"/>
                <w:sz w:val="20"/>
                <w:szCs w:val="20"/>
                <w:lang w:val="pt-PT" w:eastAsia="es-MX"/>
              </w:rPr>
            </w:pPr>
            <w:r w:rsidRPr="00835D57">
              <w:rPr>
                <w:rFonts w:eastAsia="Times New Roman" w:cstheme="minorHAnsi"/>
                <w:b/>
                <w:bCs/>
                <w:color w:val="FFFFFF"/>
                <w:sz w:val="20"/>
                <w:szCs w:val="20"/>
                <w:lang w:val="pt-PT" w:eastAsia="es-MX"/>
              </w:rPr>
              <w:t>TRASLADO A HTL O VICEVERSA</w:t>
            </w:r>
          </w:p>
        </w:tc>
        <w:tc>
          <w:tcPr>
            <w:tcW w:w="845" w:type="dxa"/>
            <w:tcBorders>
              <w:top w:val="single" w:sz="4" w:space="0" w:color="auto"/>
              <w:left w:val="nil"/>
              <w:bottom w:val="single" w:sz="4" w:space="0" w:color="auto"/>
              <w:right w:val="single" w:sz="4" w:space="0" w:color="auto"/>
            </w:tcBorders>
            <w:shd w:val="clear" w:color="000000" w:fill="C00000"/>
            <w:noWrap/>
            <w:vAlign w:val="center"/>
            <w:hideMark/>
          </w:tcPr>
          <w:p w14:paraId="4A6C4C4B"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01PAX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37B7C0A6"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02-03PAX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1F666D42"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04-05PAX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377A455C"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06-09PAX</w:t>
            </w:r>
          </w:p>
        </w:tc>
        <w:tc>
          <w:tcPr>
            <w:tcW w:w="954" w:type="dxa"/>
            <w:tcBorders>
              <w:top w:val="single" w:sz="4" w:space="0" w:color="auto"/>
              <w:left w:val="nil"/>
              <w:bottom w:val="single" w:sz="4" w:space="0" w:color="auto"/>
              <w:right w:val="single" w:sz="4" w:space="0" w:color="auto"/>
            </w:tcBorders>
            <w:shd w:val="clear" w:color="000000" w:fill="C00000"/>
            <w:noWrap/>
            <w:vAlign w:val="center"/>
            <w:hideMark/>
          </w:tcPr>
          <w:p w14:paraId="68C39FBA"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10PAX+</w:t>
            </w:r>
          </w:p>
        </w:tc>
      </w:tr>
      <w:tr w:rsidR="00896D69" w:rsidRPr="00835D57" w14:paraId="29610629" w14:textId="77777777" w:rsidTr="00AB0241">
        <w:trPr>
          <w:trHeight w:val="288"/>
          <w:jc w:val="center"/>
        </w:trPr>
        <w:tc>
          <w:tcPr>
            <w:tcW w:w="3535" w:type="dxa"/>
            <w:tcBorders>
              <w:top w:val="nil"/>
              <w:left w:val="single" w:sz="4" w:space="0" w:color="auto"/>
              <w:bottom w:val="single" w:sz="4" w:space="0" w:color="auto"/>
              <w:right w:val="single" w:sz="4" w:space="0" w:color="auto"/>
            </w:tcBorders>
            <w:noWrap/>
            <w:vAlign w:val="center"/>
            <w:hideMark/>
          </w:tcPr>
          <w:p w14:paraId="59323670" w14:textId="77777777" w:rsidR="00896D69" w:rsidRPr="00835D57" w:rsidRDefault="00896D69" w:rsidP="00896D69">
            <w:pPr>
              <w:spacing w:after="0" w:line="240" w:lineRule="auto"/>
              <w:jc w:val="center"/>
              <w:rPr>
                <w:rFonts w:eastAsia="Times New Roman" w:cstheme="minorHAnsi"/>
                <w:color w:val="000000"/>
                <w:sz w:val="20"/>
                <w:szCs w:val="20"/>
                <w:lang w:val="es-MX" w:eastAsia="es-MX"/>
              </w:rPr>
            </w:pPr>
            <w:r w:rsidRPr="00835D57">
              <w:rPr>
                <w:rFonts w:eastAsia="Times New Roman" w:cstheme="minorHAnsi"/>
                <w:color w:val="000000"/>
                <w:sz w:val="20"/>
                <w:szCs w:val="20"/>
                <w:lang w:val="es-MX" w:eastAsia="es-MX"/>
              </w:rPr>
              <w:t>Desde aeropuerto o estación de tren</w:t>
            </w:r>
          </w:p>
        </w:tc>
        <w:tc>
          <w:tcPr>
            <w:tcW w:w="845" w:type="dxa"/>
            <w:tcBorders>
              <w:top w:val="nil"/>
              <w:left w:val="nil"/>
              <w:bottom w:val="single" w:sz="4" w:space="0" w:color="auto"/>
              <w:right w:val="single" w:sz="4" w:space="0" w:color="auto"/>
            </w:tcBorders>
            <w:noWrap/>
            <w:vAlign w:val="center"/>
            <w:hideMark/>
          </w:tcPr>
          <w:p w14:paraId="765F4159" w14:textId="3F31324C"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192</w:t>
            </w:r>
          </w:p>
        </w:tc>
        <w:tc>
          <w:tcPr>
            <w:tcW w:w="1135" w:type="dxa"/>
            <w:tcBorders>
              <w:top w:val="nil"/>
              <w:left w:val="nil"/>
              <w:bottom w:val="single" w:sz="4" w:space="0" w:color="auto"/>
              <w:right w:val="single" w:sz="4" w:space="0" w:color="auto"/>
            </w:tcBorders>
            <w:noWrap/>
            <w:vAlign w:val="center"/>
            <w:hideMark/>
          </w:tcPr>
          <w:p w14:paraId="3F5AEB4B" w14:textId="4B9E0044"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99</w:t>
            </w:r>
          </w:p>
        </w:tc>
        <w:tc>
          <w:tcPr>
            <w:tcW w:w="1135" w:type="dxa"/>
            <w:tcBorders>
              <w:top w:val="nil"/>
              <w:left w:val="nil"/>
              <w:bottom w:val="single" w:sz="4" w:space="0" w:color="auto"/>
              <w:right w:val="single" w:sz="4" w:space="0" w:color="auto"/>
            </w:tcBorders>
            <w:noWrap/>
            <w:vAlign w:val="center"/>
            <w:hideMark/>
          </w:tcPr>
          <w:p w14:paraId="1E016EBF" w14:textId="6277AEC3"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68</w:t>
            </w:r>
          </w:p>
        </w:tc>
        <w:tc>
          <w:tcPr>
            <w:tcW w:w="1135" w:type="dxa"/>
            <w:tcBorders>
              <w:top w:val="nil"/>
              <w:left w:val="nil"/>
              <w:bottom w:val="single" w:sz="4" w:space="0" w:color="auto"/>
              <w:right w:val="single" w:sz="4" w:space="0" w:color="auto"/>
            </w:tcBorders>
            <w:noWrap/>
            <w:vAlign w:val="center"/>
            <w:hideMark/>
          </w:tcPr>
          <w:p w14:paraId="38024857" w14:textId="38380DFA"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51</w:t>
            </w:r>
          </w:p>
        </w:tc>
        <w:tc>
          <w:tcPr>
            <w:tcW w:w="954" w:type="dxa"/>
            <w:tcBorders>
              <w:top w:val="nil"/>
              <w:left w:val="nil"/>
              <w:bottom w:val="single" w:sz="4" w:space="0" w:color="auto"/>
              <w:right w:val="single" w:sz="4" w:space="0" w:color="auto"/>
            </w:tcBorders>
            <w:noWrap/>
            <w:vAlign w:val="center"/>
            <w:hideMark/>
          </w:tcPr>
          <w:p w14:paraId="4A9DF8DD" w14:textId="28F77776"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38</w:t>
            </w:r>
          </w:p>
        </w:tc>
      </w:tr>
      <w:tr w:rsidR="00896D69" w:rsidRPr="00835D57" w14:paraId="63BB8942" w14:textId="77777777" w:rsidTr="00AB0241">
        <w:trPr>
          <w:trHeight w:val="288"/>
          <w:jc w:val="center"/>
        </w:trPr>
        <w:tc>
          <w:tcPr>
            <w:tcW w:w="3535" w:type="dxa"/>
            <w:tcBorders>
              <w:top w:val="nil"/>
              <w:left w:val="single" w:sz="4" w:space="0" w:color="auto"/>
              <w:bottom w:val="single" w:sz="4" w:space="0" w:color="auto"/>
              <w:right w:val="single" w:sz="4" w:space="0" w:color="auto"/>
            </w:tcBorders>
            <w:noWrap/>
            <w:vAlign w:val="center"/>
            <w:hideMark/>
          </w:tcPr>
          <w:p w14:paraId="0A361E80" w14:textId="332A5551" w:rsidR="00896D69" w:rsidRPr="00835D57" w:rsidRDefault="00896D69" w:rsidP="00896D69">
            <w:pPr>
              <w:spacing w:after="0" w:line="240" w:lineRule="auto"/>
              <w:jc w:val="center"/>
              <w:rPr>
                <w:rFonts w:eastAsia="Times New Roman" w:cstheme="minorHAnsi"/>
                <w:color w:val="000000"/>
                <w:sz w:val="20"/>
                <w:szCs w:val="20"/>
                <w:lang w:val="it-IT" w:eastAsia="es-MX"/>
              </w:rPr>
            </w:pPr>
            <w:r w:rsidRPr="00835D57">
              <w:rPr>
                <w:rFonts w:eastAsia="Times New Roman" w:cstheme="minorHAnsi"/>
                <w:color w:val="000000"/>
                <w:sz w:val="20"/>
                <w:szCs w:val="20"/>
                <w:lang w:val="it-IT" w:eastAsia="es-MX"/>
              </w:rPr>
              <w:t>Desde muelle del Ferry a Hong Kong</w:t>
            </w:r>
          </w:p>
        </w:tc>
        <w:tc>
          <w:tcPr>
            <w:tcW w:w="845" w:type="dxa"/>
            <w:tcBorders>
              <w:top w:val="nil"/>
              <w:left w:val="nil"/>
              <w:bottom w:val="single" w:sz="4" w:space="0" w:color="auto"/>
              <w:right w:val="single" w:sz="4" w:space="0" w:color="auto"/>
            </w:tcBorders>
            <w:noWrap/>
            <w:vAlign w:val="center"/>
            <w:hideMark/>
          </w:tcPr>
          <w:p w14:paraId="593CD28A" w14:textId="21D37CBB"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199</w:t>
            </w:r>
          </w:p>
        </w:tc>
        <w:tc>
          <w:tcPr>
            <w:tcW w:w="1135" w:type="dxa"/>
            <w:tcBorders>
              <w:top w:val="nil"/>
              <w:left w:val="nil"/>
              <w:bottom w:val="single" w:sz="4" w:space="0" w:color="auto"/>
              <w:right w:val="single" w:sz="4" w:space="0" w:color="auto"/>
            </w:tcBorders>
            <w:noWrap/>
            <w:vAlign w:val="center"/>
            <w:hideMark/>
          </w:tcPr>
          <w:p w14:paraId="0D65E143" w14:textId="3EDE464D"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103</w:t>
            </w:r>
          </w:p>
        </w:tc>
        <w:tc>
          <w:tcPr>
            <w:tcW w:w="1135" w:type="dxa"/>
            <w:tcBorders>
              <w:top w:val="nil"/>
              <w:left w:val="nil"/>
              <w:bottom w:val="single" w:sz="4" w:space="0" w:color="auto"/>
              <w:right w:val="single" w:sz="4" w:space="0" w:color="auto"/>
            </w:tcBorders>
            <w:noWrap/>
            <w:vAlign w:val="center"/>
            <w:hideMark/>
          </w:tcPr>
          <w:p w14:paraId="187F74C0" w14:textId="422F0743"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76</w:t>
            </w:r>
          </w:p>
        </w:tc>
        <w:tc>
          <w:tcPr>
            <w:tcW w:w="1135" w:type="dxa"/>
            <w:tcBorders>
              <w:top w:val="nil"/>
              <w:left w:val="nil"/>
              <w:bottom w:val="single" w:sz="4" w:space="0" w:color="auto"/>
              <w:right w:val="single" w:sz="4" w:space="0" w:color="auto"/>
            </w:tcBorders>
            <w:noWrap/>
            <w:vAlign w:val="center"/>
            <w:hideMark/>
          </w:tcPr>
          <w:p w14:paraId="6CAEA012" w14:textId="3D90E933"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54</w:t>
            </w:r>
          </w:p>
        </w:tc>
        <w:tc>
          <w:tcPr>
            <w:tcW w:w="954" w:type="dxa"/>
            <w:tcBorders>
              <w:top w:val="nil"/>
              <w:left w:val="nil"/>
              <w:bottom w:val="single" w:sz="4" w:space="0" w:color="auto"/>
              <w:right w:val="single" w:sz="4" w:space="0" w:color="auto"/>
            </w:tcBorders>
            <w:noWrap/>
            <w:vAlign w:val="center"/>
            <w:hideMark/>
          </w:tcPr>
          <w:p w14:paraId="023FC6D5" w14:textId="22AE459F"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40</w:t>
            </w:r>
          </w:p>
        </w:tc>
      </w:tr>
    </w:tbl>
    <w:p w14:paraId="2C8D8571" w14:textId="50E37D86" w:rsidR="00E126D7" w:rsidRPr="00896D69" w:rsidRDefault="00F63963" w:rsidP="00835D57">
      <w:pPr>
        <w:pStyle w:val="Sinespaciado"/>
        <w:jc w:val="both"/>
        <w:rPr>
          <w:rFonts w:cstheme="minorHAnsi"/>
          <w:b/>
          <w:bCs/>
          <w:i/>
          <w:iCs/>
          <w:sz w:val="18"/>
          <w:szCs w:val="18"/>
          <w:lang w:val="es-MX"/>
        </w:rPr>
      </w:pPr>
      <w:r w:rsidRPr="00835D57">
        <w:rPr>
          <w:rFonts w:cstheme="minorHAnsi"/>
          <w:b/>
          <w:bCs/>
          <w:i/>
          <w:iCs/>
          <w:sz w:val="20"/>
          <w:szCs w:val="20"/>
          <w:lang w:val="es-MX"/>
        </w:rPr>
        <w:t>*</w:t>
      </w:r>
      <w:r w:rsidRPr="00896D69">
        <w:rPr>
          <w:rFonts w:cstheme="minorHAnsi"/>
          <w:b/>
          <w:bCs/>
          <w:i/>
          <w:iCs/>
          <w:sz w:val="18"/>
          <w:szCs w:val="18"/>
          <w:lang w:val="es-MX"/>
        </w:rPr>
        <w:t>Para los traslados de llegada, realizados antes de las 7:30 am (inclusive) o después de las 21:30 pm (inclusive),</w:t>
      </w:r>
      <w:r w:rsidR="00835D57" w:rsidRPr="00896D69">
        <w:rPr>
          <w:rFonts w:cstheme="minorHAnsi"/>
          <w:b/>
          <w:bCs/>
          <w:i/>
          <w:iCs/>
          <w:sz w:val="18"/>
          <w:szCs w:val="18"/>
          <w:lang w:val="es-MX"/>
        </w:rPr>
        <w:t xml:space="preserve"> </w:t>
      </w:r>
      <w:r w:rsidRPr="00896D69">
        <w:rPr>
          <w:rFonts w:cstheme="minorHAnsi"/>
          <w:b/>
          <w:bCs/>
          <w:i/>
          <w:iCs/>
          <w:sz w:val="18"/>
          <w:szCs w:val="18"/>
          <w:lang w:val="es-MX"/>
        </w:rPr>
        <w:t>así como para los traslados de salida, realizados antes de las 9:30 am (inclusive) o después de las 23:30 pm</w:t>
      </w:r>
      <w:r w:rsidR="00835D57" w:rsidRPr="00896D69">
        <w:rPr>
          <w:rFonts w:cstheme="minorHAnsi"/>
          <w:b/>
          <w:bCs/>
          <w:i/>
          <w:iCs/>
          <w:sz w:val="18"/>
          <w:szCs w:val="18"/>
          <w:lang w:val="es-MX"/>
        </w:rPr>
        <w:t xml:space="preserve"> </w:t>
      </w:r>
      <w:r w:rsidRPr="00896D69">
        <w:rPr>
          <w:rFonts w:cstheme="minorHAnsi"/>
          <w:b/>
          <w:bCs/>
          <w:i/>
          <w:iCs/>
          <w:sz w:val="18"/>
          <w:szCs w:val="18"/>
          <w:lang w:val="es-MX"/>
        </w:rPr>
        <w:t xml:space="preserve">(inclusive), existe </w:t>
      </w:r>
      <w:r w:rsidR="00F05D16" w:rsidRPr="00896D69">
        <w:rPr>
          <w:rFonts w:cstheme="minorHAnsi"/>
          <w:b/>
          <w:bCs/>
          <w:i/>
          <w:iCs/>
          <w:sz w:val="18"/>
          <w:szCs w:val="18"/>
          <w:lang w:val="es-MX"/>
        </w:rPr>
        <w:t>4</w:t>
      </w:r>
      <w:r w:rsidRPr="00896D69">
        <w:rPr>
          <w:rFonts w:cstheme="minorHAnsi"/>
          <w:b/>
          <w:bCs/>
          <w:i/>
          <w:iCs/>
          <w:sz w:val="18"/>
          <w:szCs w:val="18"/>
          <w:lang w:val="es-MX"/>
        </w:rPr>
        <w:t>0 USD del suplemento por cada traslado (costo total, independiendo del número de pax).</w:t>
      </w:r>
    </w:p>
    <w:p w14:paraId="6A12A74E" w14:textId="77777777" w:rsidR="00F63963" w:rsidRPr="00835D57" w:rsidRDefault="00F63963" w:rsidP="00F63963">
      <w:pPr>
        <w:pStyle w:val="Sinespaciado"/>
        <w:jc w:val="both"/>
        <w:rPr>
          <w:rFonts w:cstheme="minorHAnsi"/>
          <w:sz w:val="20"/>
          <w:szCs w:val="20"/>
        </w:rPr>
      </w:pPr>
    </w:p>
    <w:p w14:paraId="63F0152D" w14:textId="77777777" w:rsidR="00835D57" w:rsidRPr="00835D57" w:rsidRDefault="00835D57" w:rsidP="00835D57">
      <w:pPr>
        <w:pStyle w:val="Sinespaciado"/>
        <w:jc w:val="both"/>
        <w:rPr>
          <w:rFonts w:cstheme="minorHAnsi"/>
          <w:b/>
          <w:bCs/>
          <w:sz w:val="20"/>
          <w:szCs w:val="20"/>
        </w:rPr>
      </w:pPr>
      <w:r w:rsidRPr="00835D57">
        <w:rPr>
          <w:rFonts w:cstheme="minorHAnsi"/>
          <w:b/>
          <w:bCs/>
          <w:sz w:val="20"/>
          <w:szCs w:val="20"/>
        </w:rPr>
        <w:t>Precio por persona en USD</w:t>
      </w:r>
    </w:p>
    <w:tbl>
      <w:tblPr>
        <w:tblW w:w="8767" w:type="dxa"/>
        <w:jc w:val="center"/>
        <w:tblCellMar>
          <w:left w:w="70" w:type="dxa"/>
          <w:right w:w="70" w:type="dxa"/>
        </w:tblCellMar>
        <w:tblLook w:val="04A0" w:firstRow="1" w:lastRow="0" w:firstColumn="1" w:lastColumn="0" w:noHBand="0" w:noVBand="1"/>
      </w:tblPr>
      <w:tblGrid>
        <w:gridCol w:w="3563"/>
        <w:gridCol w:w="845"/>
        <w:gridCol w:w="1135"/>
        <w:gridCol w:w="1135"/>
        <w:gridCol w:w="1135"/>
        <w:gridCol w:w="954"/>
      </w:tblGrid>
      <w:tr w:rsidR="00E126D7" w:rsidRPr="00835D57" w14:paraId="7B932C2E" w14:textId="77777777" w:rsidTr="00AB0241">
        <w:trPr>
          <w:trHeight w:val="288"/>
          <w:jc w:val="center"/>
        </w:trPr>
        <w:tc>
          <w:tcPr>
            <w:tcW w:w="3563"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0868272"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TOUR</w:t>
            </w:r>
          </w:p>
        </w:tc>
        <w:tc>
          <w:tcPr>
            <w:tcW w:w="845" w:type="dxa"/>
            <w:tcBorders>
              <w:top w:val="single" w:sz="4" w:space="0" w:color="auto"/>
              <w:left w:val="nil"/>
              <w:bottom w:val="single" w:sz="4" w:space="0" w:color="auto"/>
              <w:right w:val="single" w:sz="4" w:space="0" w:color="auto"/>
            </w:tcBorders>
            <w:shd w:val="clear" w:color="000000" w:fill="C00000"/>
            <w:noWrap/>
            <w:vAlign w:val="center"/>
            <w:hideMark/>
          </w:tcPr>
          <w:p w14:paraId="13470537"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01PAX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269FD27E"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02-03PAX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5C5AF880"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04-05PAX</w:t>
            </w:r>
          </w:p>
        </w:tc>
        <w:tc>
          <w:tcPr>
            <w:tcW w:w="1135" w:type="dxa"/>
            <w:tcBorders>
              <w:top w:val="single" w:sz="4" w:space="0" w:color="auto"/>
              <w:left w:val="nil"/>
              <w:bottom w:val="single" w:sz="4" w:space="0" w:color="auto"/>
              <w:right w:val="single" w:sz="4" w:space="0" w:color="auto"/>
            </w:tcBorders>
            <w:shd w:val="clear" w:color="000000" w:fill="C00000"/>
            <w:noWrap/>
            <w:vAlign w:val="center"/>
            <w:hideMark/>
          </w:tcPr>
          <w:p w14:paraId="28FC2057"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06-09PAX</w:t>
            </w:r>
          </w:p>
        </w:tc>
        <w:tc>
          <w:tcPr>
            <w:tcW w:w="954" w:type="dxa"/>
            <w:tcBorders>
              <w:top w:val="single" w:sz="4" w:space="0" w:color="auto"/>
              <w:left w:val="nil"/>
              <w:bottom w:val="single" w:sz="4" w:space="0" w:color="auto"/>
              <w:right w:val="single" w:sz="4" w:space="0" w:color="auto"/>
            </w:tcBorders>
            <w:shd w:val="clear" w:color="000000" w:fill="C00000"/>
            <w:noWrap/>
            <w:vAlign w:val="center"/>
            <w:hideMark/>
          </w:tcPr>
          <w:p w14:paraId="6B717B46" w14:textId="77777777" w:rsidR="00E126D7" w:rsidRPr="00835D57" w:rsidRDefault="00E126D7" w:rsidP="00AB0241">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10PAX+</w:t>
            </w:r>
          </w:p>
        </w:tc>
      </w:tr>
      <w:tr w:rsidR="00896D69" w:rsidRPr="00835D57" w14:paraId="2CD7E0CD" w14:textId="77777777" w:rsidTr="00AB0241">
        <w:trPr>
          <w:trHeight w:val="864"/>
          <w:jc w:val="center"/>
        </w:trPr>
        <w:tc>
          <w:tcPr>
            <w:tcW w:w="3563" w:type="dxa"/>
            <w:tcBorders>
              <w:top w:val="nil"/>
              <w:left w:val="single" w:sz="4" w:space="0" w:color="auto"/>
              <w:bottom w:val="single" w:sz="4" w:space="0" w:color="auto"/>
              <w:right w:val="single" w:sz="4" w:space="0" w:color="auto"/>
            </w:tcBorders>
            <w:vAlign w:val="center"/>
            <w:hideMark/>
          </w:tcPr>
          <w:p w14:paraId="5812D560" w14:textId="77777777" w:rsidR="00896D69" w:rsidRPr="00835D57" w:rsidRDefault="00896D69" w:rsidP="00896D69">
            <w:pPr>
              <w:spacing w:after="0" w:line="240" w:lineRule="auto"/>
              <w:jc w:val="center"/>
              <w:rPr>
                <w:rFonts w:eastAsia="Times New Roman" w:cstheme="minorHAnsi"/>
                <w:color w:val="000000"/>
                <w:sz w:val="20"/>
                <w:szCs w:val="20"/>
                <w:lang w:val="es-MX" w:eastAsia="es-MX"/>
              </w:rPr>
            </w:pPr>
            <w:r w:rsidRPr="00835D57">
              <w:rPr>
                <w:rFonts w:eastAsia="Times New Roman" w:cstheme="minorHAnsi"/>
                <w:b/>
                <w:bCs/>
                <w:color w:val="000000"/>
                <w:sz w:val="20"/>
                <w:szCs w:val="20"/>
                <w:lang w:val="es-MX" w:eastAsia="es-MX"/>
              </w:rPr>
              <w:t>Día completo con almuerzo</w:t>
            </w:r>
          </w:p>
          <w:p w14:paraId="659096AB" w14:textId="77777777" w:rsidR="00896D69" w:rsidRPr="00835D57" w:rsidRDefault="00896D69" w:rsidP="00896D69">
            <w:pPr>
              <w:spacing w:after="0" w:line="240" w:lineRule="auto"/>
              <w:jc w:val="center"/>
              <w:rPr>
                <w:rFonts w:eastAsia="Times New Roman" w:cstheme="minorHAnsi"/>
                <w:color w:val="000000"/>
                <w:sz w:val="20"/>
                <w:szCs w:val="20"/>
                <w:lang w:val="es-MX" w:eastAsia="es-MX"/>
              </w:rPr>
            </w:pPr>
            <w:r w:rsidRPr="00835D57">
              <w:rPr>
                <w:rFonts w:eastAsia="Times New Roman" w:cstheme="minorHAnsi"/>
                <w:color w:val="000000"/>
                <w:sz w:val="20"/>
                <w:szCs w:val="20"/>
                <w:lang w:val="es-MX" w:eastAsia="es-MX"/>
              </w:rPr>
              <w:t>Casa Ancestral de la Familia Chen, Plaza Huacheng e Isla Shamian</w:t>
            </w:r>
          </w:p>
        </w:tc>
        <w:tc>
          <w:tcPr>
            <w:tcW w:w="845" w:type="dxa"/>
            <w:tcBorders>
              <w:top w:val="nil"/>
              <w:left w:val="nil"/>
              <w:bottom w:val="single" w:sz="4" w:space="0" w:color="auto"/>
              <w:right w:val="single" w:sz="4" w:space="0" w:color="auto"/>
            </w:tcBorders>
            <w:noWrap/>
            <w:vAlign w:val="center"/>
            <w:hideMark/>
          </w:tcPr>
          <w:p w14:paraId="76F1134E" w14:textId="51FDB95B"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509</w:t>
            </w:r>
          </w:p>
        </w:tc>
        <w:tc>
          <w:tcPr>
            <w:tcW w:w="1135" w:type="dxa"/>
            <w:tcBorders>
              <w:top w:val="nil"/>
              <w:left w:val="nil"/>
              <w:bottom w:val="single" w:sz="4" w:space="0" w:color="auto"/>
              <w:right w:val="single" w:sz="4" w:space="0" w:color="auto"/>
            </w:tcBorders>
            <w:noWrap/>
            <w:vAlign w:val="center"/>
            <w:hideMark/>
          </w:tcPr>
          <w:p w14:paraId="197E9AD6" w14:textId="1B6BF172"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268</w:t>
            </w:r>
          </w:p>
        </w:tc>
        <w:tc>
          <w:tcPr>
            <w:tcW w:w="1135" w:type="dxa"/>
            <w:tcBorders>
              <w:top w:val="nil"/>
              <w:left w:val="nil"/>
              <w:bottom w:val="single" w:sz="4" w:space="0" w:color="auto"/>
              <w:right w:val="single" w:sz="4" w:space="0" w:color="auto"/>
            </w:tcBorders>
            <w:noWrap/>
            <w:vAlign w:val="center"/>
            <w:hideMark/>
          </w:tcPr>
          <w:p w14:paraId="2906D531" w14:textId="6871FC98"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154</w:t>
            </w:r>
          </w:p>
        </w:tc>
        <w:tc>
          <w:tcPr>
            <w:tcW w:w="1135" w:type="dxa"/>
            <w:tcBorders>
              <w:top w:val="nil"/>
              <w:left w:val="nil"/>
              <w:bottom w:val="single" w:sz="4" w:space="0" w:color="auto"/>
              <w:right w:val="single" w:sz="4" w:space="0" w:color="auto"/>
            </w:tcBorders>
            <w:noWrap/>
            <w:vAlign w:val="center"/>
            <w:hideMark/>
          </w:tcPr>
          <w:p w14:paraId="062D7D4A" w14:textId="6ECD3A78"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120</w:t>
            </w:r>
          </w:p>
        </w:tc>
        <w:tc>
          <w:tcPr>
            <w:tcW w:w="954" w:type="dxa"/>
            <w:tcBorders>
              <w:top w:val="nil"/>
              <w:left w:val="nil"/>
              <w:bottom w:val="single" w:sz="4" w:space="0" w:color="auto"/>
              <w:right w:val="single" w:sz="4" w:space="0" w:color="auto"/>
            </w:tcBorders>
            <w:noWrap/>
            <w:vAlign w:val="center"/>
            <w:hideMark/>
          </w:tcPr>
          <w:p w14:paraId="1A2C341C" w14:textId="57979D5F" w:rsidR="00896D69" w:rsidRPr="00835D57" w:rsidRDefault="00896D69" w:rsidP="00896D69">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90</w:t>
            </w:r>
          </w:p>
        </w:tc>
      </w:tr>
    </w:tbl>
    <w:p w14:paraId="70D7EF03" w14:textId="77777777" w:rsidR="00E126D7" w:rsidRPr="00835D57" w:rsidRDefault="00E126D7" w:rsidP="00E126D7">
      <w:pPr>
        <w:pStyle w:val="Sinespaciado"/>
        <w:jc w:val="both"/>
        <w:rPr>
          <w:rFonts w:cstheme="minorHAnsi"/>
          <w:b/>
          <w:bCs/>
          <w:sz w:val="20"/>
          <w:szCs w:val="20"/>
        </w:rPr>
      </w:pPr>
    </w:p>
    <w:p w14:paraId="26F93E6D" w14:textId="2FA7F22C" w:rsidR="00E126D7" w:rsidRPr="00835D57" w:rsidRDefault="00E126D7" w:rsidP="00E126D7">
      <w:pPr>
        <w:pStyle w:val="Sinespaciado"/>
        <w:ind w:left="1440" w:firstLine="720"/>
        <w:jc w:val="both"/>
        <w:rPr>
          <w:rFonts w:cstheme="minorHAnsi"/>
          <w:b/>
          <w:bCs/>
          <w:sz w:val="20"/>
          <w:szCs w:val="20"/>
        </w:rPr>
      </w:pPr>
      <w:r w:rsidRPr="00835D57">
        <w:rPr>
          <w:rFonts w:cstheme="minorHAnsi"/>
          <w:b/>
          <w:bCs/>
          <w:sz w:val="20"/>
          <w:szCs w:val="20"/>
        </w:rPr>
        <w:t xml:space="preserve"> Precio </w:t>
      </w:r>
      <w:r w:rsidR="00F63963" w:rsidRPr="00835D57">
        <w:rPr>
          <w:rFonts w:cstheme="minorHAnsi"/>
          <w:b/>
          <w:bCs/>
          <w:sz w:val="20"/>
          <w:szCs w:val="20"/>
        </w:rPr>
        <w:t xml:space="preserve">por servicio </w:t>
      </w:r>
      <w:r w:rsidRPr="00835D57">
        <w:rPr>
          <w:rFonts w:cstheme="minorHAnsi"/>
          <w:b/>
          <w:bCs/>
          <w:sz w:val="20"/>
          <w:szCs w:val="20"/>
        </w:rPr>
        <w:t>en USD</w:t>
      </w:r>
    </w:p>
    <w:tbl>
      <w:tblPr>
        <w:tblW w:w="4390" w:type="dxa"/>
        <w:jc w:val="center"/>
        <w:tblCellMar>
          <w:left w:w="70" w:type="dxa"/>
          <w:right w:w="70" w:type="dxa"/>
        </w:tblCellMar>
        <w:tblLook w:val="04A0" w:firstRow="1" w:lastRow="0" w:firstColumn="1" w:lastColumn="0" w:noHBand="0" w:noVBand="1"/>
      </w:tblPr>
      <w:tblGrid>
        <w:gridCol w:w="3539"/>
        <w:gridCol w:w="851"/>
      </w:tblGrid>
      <w:tr w:rsidR="00E126D7" w:rsidRPr="00835D57" w14:paraId="268B6DFC" w14:textId="77777777" w:rsidTr="00BC57FD">
        <w:trPr>
          <w:trHeight w:val="288"/>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2DCAAA6" w14:textId="77777777" w:rsidR="00E126D7" w:rsidRPr="00835D57" w:rsidRDefault="00E126D7" w:rsidP="00BC57FD">
            <w:pPr>
              <w:spacing w:after="0" w:line="240" w:lineRule="auto"/>
              <w:jc w:val="center"/>
              <w:rPr>
                <w:rFonts w:eastAsia="Times New Roman" w:cstheme="minorHAnsi"/>
                <w:b/>
                <w:bCs/>
                <w:color w:val="FFFFFF"/>
                <w:sz w:val="20"/>
                <w:szCs w:val="20"/>
                <w:lang w:val="es-MX" w:eastAsia="es-MX"/>
              </w:rPr>
            </w:pPr>
            <w:r w:rsidRPr="00835D57">
              <w:rPr>
                <w:rFonts w:eastAsia="Times New Roman" w:cstheme="minorHAnsi"/>
                <w:b/>
                <w:bCs/>
                <w:color w:val="FFFFFF"/>
                <w:sz w:val="20"/>
                <w:szCs w:val="20"/>
                <w:lang w:val="es-MX" w:eastAsia="es-MX"/>
              </w:rPr>
              <w:t>INTÉRPRETE</w:t>
            </w:r>
          </w:p>
        </w:tc>
      </w:tr>
      <w:tr w:rsidR="00BC57FD" w:rsidRPr="00835D57" w14:paraId="2F0B5A00" w14:textId="77777777" w:rsidTr="00C56F03">
        <w:trPr>
          <w:trHeight w:val="288"/>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E07218E" w14:textId="77777777" w:rsidR="00BC57FD" w:rsidRPr="00835D57" w:rsidRDefault="00BC57FD" w:rsidP="00BC57FD">
            <w:pPr>
              <w:spacing w:after="0" w:line="240" w:lineRule="auto"/>
              <w:jc w:val="center"/>
              <w:rPr>
                <w:rFonts w:eastAsia="Times New Roman" w:cstheme="minorHAnsi"/>
                <w:color w:val="000000"/>
                <w:sz w:val="20"/>
                <w:szCs w:val="20"/>
                <w:lang w:val="es-MX" w:eastAsia="es-MX"/>
              </w:rPr>
            </w:pPr>
            <w:r w:rsidRPr="00835D57">
              <w:rPr>
                <w:rFonts w:eastAsia="Times New Roman" w:cstheme="minorHAnsi"/>
                <w:color w:val="000000"/>
                <w:sz w:val="20"/>
                <w:szCs w:val="20"/>
                <w:lang w:val="es-MX" w:eastAsia="es-MX"/>
              </w:rPr>
              <w:t>Intérprete durante la feria (8hrs por día)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29F2998" w14:textId="41EB05FC" w:rsidR="00BC57FD" w:rsidRPr="00835D57" w:rsidRDefault="00BC57FD" w:rsidP="00BC57FD">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335</w:t>
            </w:r>
          </w:p>
        </w:tc>
      </w:tr>
      <w:tr w:rsidR="00BC57FD" w:rsidRPr="00835D57" w14:paraId="64A9D2F6" w14:textId="77777777" w:rsidTr="00C56F03">
        <w:trPr>
          <w:trHeight w:val="288"/>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61888B2A" w14:textId="77777777" w:rsidR="00BC57FD" w:rsidRPr="00835D57" w:rsidRDefault="00BC57FD" w:rsidP="00BC57FD">
            <w:pPr>
              <w:spacing w:after="0" w:line="240" w:lineRule="auto"/>
              <w:jc w:val="center"/>
              <w:rPr>
                <w:rFonts w:eastAsia="Times New Roman" w:cstheme="minorHAnsi"/>
                <w:color w:val="000000"/>
                <w:sz w:val="20"/>
                <w:szCs w:val="20"/>
                <w:lang w:val="es-MX" w:eastAsia="es-MX"/>
              </w:rPr>
            </w:pPr>
            <w:r w:rsidRPr="00835D57">
              <w:rPr>
                <w:rFonts w:eastAsia="Times New Roman" w:cstheme="minorHAnsi"/>
                <w:color w:val="000000"/>
                <w:sz w:val="20"/>
                <w:szCs w:val="20"/>
                <w:lang w:val="es-MX" w:eastAsia="es-MX"/>
              </w:rPr>
              <w:t>Intérprete durante la feria (4hrs)</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E4FC0F2" w14:textId="7D6F4FDE" w:rsidR="00BC57FD" w:rsidRPr="00835D57" w:rsidRDefault="00BC57FD" w:rsidP="00BC57FD">
            <w:pPr>
              <w:spacing w:after="0" w:line="240" w:lineRule="auto"/>
              <w:jc w:val="center"/>
              <w:rPr>
                <w:rFonts w:eastAsia="Times New Roman" w:cstheme="minorHAnsi"/>
                <w:color w:val="000000"/>
                <w:sz w:val="20"/>
                <w:szCs w:val="20"/>
                <w:lang w:val="es-MX" w:eastAsia="es-MX"/>
              </w:rPr>
            </w:pPr>
            <w:r>
              <w:rPr>
                <w:rFonts w:ascii="Calibri" w:eastAsia="Times New Roman" w:hAnsi="Calibri" w:cs="Calibri"/>
                <w:color w:val="000000"/>
                <w:sz w:val="20"/>
                <w:szCs w:val="20"/>
                <w:lang w:val="es-MX" w:eastAsia="es-MX"/>
              </w:rPr>
              <w:t>274</w:t>
            </w:r>
          </w:p>
        </w:tc>
      </w:tr>
    </w:tbl>
    <w:p w14:paraId="212799F7" w14:textId="7C202A40" w:rsidR="00AA4E52" w:rsidRPr="00835D57" w:rsidRDefault="00835D57" w:rsidP="00835D57">
      <w:pPr>
        <w:pStyle w:val="Sinespaciado"/>
        <w:ind w:left="2268" w:right="2175" w:hanging="144"/>
        <w:rPr>
          <w:rFonts w:cstheme="minorHAnsi"/>
          <w:b/>
          <w:bCs/>
          <w:i/>
          <w:iCs/>
          <w:sz w:val="20"/>
          <w:szCs w:val="20"/>
          <w:lang w:val="es-MX"/>
        </w:rPr>
      </w:pPr>
      <w:r>
        <w:rPr>
          <w:rFonts w:cstheme="minorHAnsi"/>
          <w:b/>
          <w:bCs/>
          <w:sz w:val="20"/>
          <w:szCs w:val="20"/>
          <w:lang w:val="es-MX"/>
        </w:rPr>
        <w:t xml:space="preserve">  </w:t>
      </w:r>
      <w:r w:rsidR="00E126D7" w:rsidRPr="00835D57">
        <w:rPr>
          <w:rFonts w:cstheme="minorHAnsi"/>
          <w:b/>
          <w:bCs/>
          <w:sz w:val="20"/>
          <w:szCs w:val="20"/>
          <w:lang w:val="es-MX"/>
        </w:rPr>
        <w:t>*</w:t>
      </w:r>
      <w:r w:rsidR="000D5AD6" w:rsidRPr="00BC57FD">
        <w:rPr>
          <w:rFonts w:cstheme="minorHAnsi"/>
          <w:b/>
          <w:bCs/>
          <w:sz w:val="18"/>
          <w:szCs w:val="18"/>
          <w:lang w:val="es-MX"/>
        </w:rPr>
        <w:t xml:space="preserve">No </w:t>
      </w:r>
      <w:r w:rsidR="00E126D7" w:rsidRPr="00BC57FD">
        <w:rPr>
          <w:rFonts w:cstheme="minorHAnsi"/>
          <w:b/>
          <w:bCs/>
          <w:i/>
          <w:iCs/>
          <w:sz w:val="18"/>
          <w:szCs w:val="18"/>
          <w:lang w:val="es-MX"/>
        </w:rPr>
        <w:t>Incluye entrada a la Feria para el intérprete</w:t>
      </w:r>
      <w:r w:rsidR="000D5AD6" w:rsidRPr="00BC57FD">
        <w:rPr>
          <w:rFonts w:cstheme="minorHAnsi"/>
          <w:b/>
          <w:bCs/>
          <w:i/>
          <w:iCs/>
          <w:sz w:val="18"/>
          <w:szCs w:val="18"/>
          <w:lang w:val="es-MX"/>
        </w:rPr>
        <w:t xml:space="preserve"> -</w:t>
      </w:r>
      <w:r w:rsidRPr="00BC57FD">
        <w:rPr>
          <w:rFonts w:cstheme="minorHAnsi"/>
          <w:b/>
          <w:bCs/>
          <w:i/>
          <w:iCs/>
          <w:sz w:val="18"/>
          <w:szCs w:val="18"/>
          <w:lang w:val="es-MX"/>
        </w:rPr>
        <w:t xml:space="preserve"> </w:t>
      </w:r>
      <w:r w:rsidR="000D5AD6" w:rsidRPr="00BC57FD">
        <w:rPr>
          <w:rFonts w:cstheme="minorHAnsi"/>
          <w:b/>
          <w:bCs/>
          <w:i/>
          <w:iCs/>
          <w:sz w:val="18"/>
          <w:szCs w:val="18"/>
          <w:lang w:val="es-MX"/>
        </w:rPr>
        <w:t xml:space="preserve">$ 60.00 </w:t>
      </w:r>
      <w:r w:rsidR="006C6144" w:rsidRPr="00BC57FD">
        <w:rPr>
          <w:rFonts w:cstheme="minorHAnsi"/>
          <w:b/>
          <w:bCs/>
          <w:i/>
          <w:iCs/>
          <w:sz w:val="18"/>
          <w:szCs w:val="18"/>
          <w:lang w:val="es-MX"/>
        </w:rPr>
        <w:t>aprox</w:t>
      </w:r>
      <w:r w:rsidR="00BC57FD">
        <w:rPr>
          <w:rFonts w:cstheme="minorHAnsi"/>
          <w:b/>
          <w:bCs/>
          <w:i/>
          <w:iCs/>
          <w:sz w:val="18"/>
          <w:szCs w:val="18"/>
          <w:lang w:val="es-MX"/>
        </w:rPr>
        <w:t xml:space="preserve"> </w:t>
      </w:r>
      <w:r w:rsidR="006C6144" w:rsidRPr="00BC57FD">
        <w:rPr>
          <w:rFonts w:cstheme="minorHAnsi"/>
          <w:b/>
          <w:bCs/>
          <w:i/>
          <w:iCs/>
          <w:sz w:val="18"/>
          <w:szCs w:val="18"/>
          <w:lang w:val="es-MX"/>
        </w:rPr>
        <w:t>-</w:t>
      </w:r>
      <w:r w:rsidR="00BC57FD">
        <w:rPr>
          <w:rFonts w:cstheme="minorHAnsi"/>
          <w:b/>
          <w:bCs/>
          <w:i/>
          <w:iCs/>
          <w:sz w:val="18"/>
          <w:szCs w:val="18"/>
          <w:lang w:val="es-MX"/>
        </w:rPr>
        <w:t xml:space="preserve"> </w:t>
      </w:r>
      <w:r w:rsidR="000D5AD6" w:rsidRPr="00BC57FD">
        <w:rPr>
          <w:rFonts w:cstheme="minorHAnsi"/>
          <w:b/>
          <w:bCs/>
          <w:i/>
          <w:iCs/>
          <w:sz w:val="18"/>
          <w:szCs w:val="18"/>
          <w:lang w:val="es-MX"/>
        </w:rPr>
        <w:t>neto por día.</w:t>
      </w:r>
    </w:p>
    <w:p w14:paraId="74F57404" w14:textId="77777777" w:rsidR="006C6144" w:rsidRDefault="006C6144" w:rsidP="002E7591">
      <w:pPr>
        <w:pStyle w:val="Sinespaciado"/>
        <w:ind w:right="2175"/>
        <w:rPr>
          <w:rFonts w:cstheme="minorHAnsi"/>
          <w:b/>
          <w:bCs/>
          <w:sz w:val="20"/>
          <w:szCs w:val="20"/>
          <w:lang w:val="es-MX"/>
        </w:rPr>
      </w:pPr>
    </w:p>
    <w:p w14:paraId="59846E70" w14:textId="77777777" w:rsidR="00BC57FD" w:rsidRPr="00835D57" w:rsidRDefault="00BC57FD" w:rsidP="002E7591">
      <w:pPr>
        <w:pStyle w:val="Sinespaciado"/>
        <w:ind w:right="2175"/>
        <w:rPr>
          <w:rFonts w:cstheme="minorHAnsi"/>
          <w:b/>
          <w:bCs/>
          <w:sz w:val="20"/>
          <w:szCs w:val="20"/>
          <w:lang w:val="es-MX"/>
        </w:rPr>
      </w:pPr>
    </w:p>
    <w:p w14:paraId="36431396" w14:textId="5E0B8D78" w:rsidR="00FC6A1F" w:rsidRPr="00835D57" w:rsidRDefault="00835D57" w:rsidP="002E7591">
      <w:pPr>
        <w:pStyle w:val="Sinespaciado"/>
        <w:ind w:right="2175"/>
        <w:rPr>
          <w:rFonts w:cstheme="minorHAnsi"/>
          <w:b/>
          <w:bCs/>
          <w:sz w:val="20"/>
          <w:szCs w:val="20"/>
          <w:lang w:val="es-MX"/>
        </w:rPr>
      </w:pPr>
      <w:r w:rsidRPr="00835D57">
        <w:rPr>
          <w:rFonts w:cstheme="minorHAnsi"/>
          <w:b/>
          <w:bCs/>
          <w:sz w:val="20"/>
          <w:szCs w:val="20"/>
          <w:lang w:val="es-MX"/>
        </w:rPr>
        <w:t>OBSERVACIONES</w:t>
      </w:r>
    </w:p>
    <w:p w14:paraId="43B22FEB" w14:textId="1A49ECB4" w:rsidR="00FC6A1F" w:rsidRPr="00835D57" w:rsidRDefault="00FC6A1F" w:rsidP="00835D57">
      <w:pPr>
        <w:pStyle w:val="Sinespaciado"/>
        <w:numPr>
          <w:ilvl w:val="0"/>
          <w:numId w:val="6"/>
        </w:numPr>
        <w:jc w:val="both"/>
        <w:rPr>
          <w:rFonts w:cstheme="minorHAnsi"/>
          <w:sz w:val="20"/>
          <w:szCs w:val="20"/>
        </w:rPr>
      </w:pPr>
      <w:r w:rsidRPr="00835D57">
        <w:rPr>
          <w:rFonts w:cstheme="minorHAnsi"/>
          <w:sz w:val="20"/>
          <w:szCs w:val="20"/>
        </w:rPr>
        <w:t xml:space="preserve">Todas las tarifas arriba mencionadas están en base de las habitaciones DBL o SGL, con 1-2 desayunos incluidos diariamente. Como en China no existe TPL verdadera, sino consiste en 1 TWIN + 1 sofá cama o rollaway, que no suele ser tan cómoda ni amplia como la normal, es importante que los pasajeros sepan la distribución antes de la salida para evitar cualquier confusión en destino. (Consultar precio) </w:t>
      </w:r>
    </w:p>
    <w:p w14:paraId="4E5D81AA" w14:textId="3B83BEBF" w:rsidR="008A0BB7" w:rsidRPr="00835D57" w:rsidRDefault="00FC6A1F" w:rsidP="008A0BB7">
      <w:pPr>
        <w:pStyle w:val="Sinespaciado"/>
        <w:numPr>
          <w:ilvl w:val="0"/>
          <w:numId w:val="6"/>
        </w:numPr>
        <w:jc w:val="both"/>
        <w:rPr>
          <w:rFonts w:cstheme="minorHAnsi"/>
          <w:sz w:val="20"/>
          <w:szCs w:val="20"/>
        </w:rPr>
      </w:pPr>
      <w:r w:rsidRPr="00835D57">
        <w:rPr>
          <w:rFonts w:cstheme="minorHAnsi"/>
          <w:sz w:val="20"/>
          <w:szCs w:val="20"/>
        </w:rPr>
        <w:t>Para el hotel Ramada By Wyndham Pearl Guangzhou 4* - Tener presente que es tipo básico, sólo hay TWIN con 2 camas separadas y no de una cama matrimonial</w:t>
      </w:r>
      <w:r w:rsidR="00835D57">
        <w:rPr>
          <w:rFonts w:cstheme="minorHAnsi"/>
          <w:sz w:val="20"/>
          <w:szCs w:val="20"/>
        </w:rPr>
        <w:t>.</w:t>
      </w:r>
    </w:p>
    <w:p w14:paraId="65C5EAF7" w14:textId="3C2448F0" w:rsidR="00FC6A1F" w:rsidRPr="00835D57" w:rsidRDefault="008A0BB7" w:rsidP="008A0BB7">
      <w:pPr>
        <w:pStyle w:val="Sinespaciado"/>
        <w:numPr>
          <w:ilvl w:val="0"/>
          <w:numId w:val="6"/>
        </w:numPr>
        <w:jc w:val="both"/>
        <w:rPr>
          <w:rFonts w:cstheme="minorHAnsi"/>
          <w:sz w:val="20"/>
          <w:szCs w:val="20"/>
        </w:rPr>
      </w:pPr>
      <w:r w:rsidRPr="00835D57">
        <w:rPr>
          <w:rFonts w:cstheme="minorHAnsi"/>
          <w:sz w:val="20"/>
          <w:szCs w:val="20"/>
        </w:rPr>
        <w:t>Durante la Feria de Cantón, todos los hoteles cotizados proporcionan traslados gratuitos en shuttle bus entre el hotel y el recinto ferial. Tomar el shuttle bus sale más económico y fácil para ir a la feria que tomar taxi porque alrededor del centro de exposición, siempre hay control del tránsito. Los buses, taxis no autorizados no se permiten entrar en el recinto ferial, mientras que el shuttle SÍ se puede.</w:t>
      </w:r>
    </w:p>
    <w:p w14:paraId="53594192" w14:textId="77777777" w:rsidR="00FC6A1F" w:rsidRPr="00835D57" w:rsidRDefault="00FC6A1F" w:rsidP="002E7591">
      <w:pPr>
        <w:pStyle w:val="Sinespaciado"/>
        <w:ind w:right="2175"/>
        <w:rPr>
          <w:rFonts w:cstheme="minorHAnsi"/>
          <w:b/>
          <w:bCs/>
          <w:sz w:val="20"/>
          <w:szCs w:val="20"/>
          <w:lang w:val="es-MX"/>
        </w:rPr>
      </w:pPr>
    </w:p>
    <w:p w14:paraId="5E0DF1E1" w14:textId="77777777" w:rsidR="00C2191F" w:rsidRPr="00835D57" w:rsidRDefault="00C2191F" w:rsidP="00C2191F">
      <w:pPr>
        <w:shd w:val="clear" w:color="auto" w:fill="C00000"/>
        <w:spacing w:after="0" w:line="240" w:lineRule="auto"/>
        <w:jc w:val="both"/>
        <w:rPr>
          <w:rFonts w:cstheme="minorHAnsi"/>
          <w:b/>
          <w:color w:val="FFFFFF"/>
          <w:sz w:val="20"/>
          <w:szCs w:val="20"/>
          <w:lang w:val="es-PE"/>
        </w:rPr>
      </w:pPr>
      <w:r w:rsidRPr="00835D57">
        <w:rPr>
          <w:rFonts w:cstheme="minorHAnsi"/>
          <w:b/>
          <w:color w:val="FFFFFF"/>
          <w:sz w:val="20"/>
          <w:szCs w:val="20"/>
          <w:lang w:val="es-PE"/>
        </w:rPr>
        <w:t>NOTAS IMPORTANTES DE COTIZACION</w:t>
      </w:r>
    </w:p>
    <w:p w14:paraId="58053967"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Precio por persona en USD.</w:t>
      </w:r>
    </w:p>
    <w:p w14:paraId="5B77F723"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Salidas garantizadas desde 2 pasajeros, para 1 sólo pasajero se debe consultar el suplemento.</w:t>
      </w:r>
    </w:p>
    <w:p w14:paraId="1AF324D9" w14:textId="28A1BBB5" w:rsidR="00FC6A1F" w:rsidRPr="00835D57" w:rsidRDefault="00FC6A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Vacuna de la fiebre amarilla debe estar colocada 15 días antes del viaje.</w:t>
      </w:r>
    </w:p>
    <w:p w14:paraId="38278487" w14:textId="7A2C923D" w:rsidR="00C2191F" w:rsidRPr="00835D57" w:rsidRDefault="00C2191F" w:rsidP="00835D57">
      <w:pPr>
        <w:numPr>
          <w:ilvl w:val="0"/>
          <w:numId w:val="7"/>
        </w:numPr>
        <w:spacing w:after="0" w:line="240" w:lineRule="auto"/>
        <w:jc w:val="both"/>
        <w:rPr>
          <w:rFonts w:cstheme="minorHAnsi"/>
          <w:sz w:val="20"/>
          <w:szCs w:val="20"/>
        </w:rPr>
      </w:pPr>
      <w:r w:rsidRPr="00835D57">
        <w:rPr>
          <w:rFonts w:cstheme="minorHAnsi"/>
          <w:sz w:val="20"/>
          <w:szCs w:val="20"/>
        </w:rPr>
        <w:lastRenderedPageBreak/>
        <w:t>Otras nacionalidades, consultar.</w:t>
      </w:r>
    </w:p>
    <w:p w14:paraId="21F1A864" w14:textId="77777777" w:rsidR="007B1EF4" w:rsidRPr="00835D57" w:rsidRDefault="007B1EF4" w:rsidP="00835D57">
      <w:pPr>
        <w:pStyle w:val="Prrafodelista"/>
        <w:numPr>
          <w:ilvl w:val="0"/>
          <w:numId w:val="7"/>
        </w:numPr>
        <w:tabs>
          <w:tab w:val="left" w:pos="2710"/>
        </w:tabs>
        <w:spacing w:after="0" w:line="240" w:lineRule="auto"/>
        <w:jc w:val="both"/>
        <w:rPr>
          <w:rFonts w:cstheme="minorHAnsi"/>
          <w:sz w:val="20"/>
          <w:szCs w:val="20"/>
          <w:lang w:val="es-PE"/>
        </w:rPr>
      </w:pPr>
      <w:r w:rsidRPr="00835D57">
        <w:rPr>
          <w:rFonts w:cstheme="minorHAnsi"/>
          <w:sz w:val="20"/>
          <w:szCs w:val="20"/>
          <w:lang w:val="es-PE"/>
        </w:rPr>
        <w:t>Durante la Feria de Cantón, todos los hoteles cotizados proporcionan traslados gratuitos de shuttle bus entre el hotel y el recinto ferial. Tomar el shuttle bus resulta más rentable y fácil para ir a la feria que tomar un taxi ya que alrededor del centro de exposición, siempre hay control del tránsito. Los buses de la agencia no están permitidos ingresar al recinto ferial, mientras que el shuttle sí.</w:t>
      </w:r>
    </w:p>
    <w:p w14:paraId="4ED5BA47" w14:textId="77777777" w:rsidR="007B1EF4" w:rsidRPr="00835D57" w:rsidRDefault="007B1EF4" w:rsidP="00835D57">
      <w:pPr>
        <w:pStyle w:val="Prrafodelista"/>
        <w:numPr>
          <w:ilvl w:val="0"/>
          <w:numId w:val="7"/>
        </w:numPr>
        <w:tabs>
          <w:tab w:val="left" w:pos="2710"/>
        </w:tabs>
        <w:spacing w:after="0" w:line="240" w:lineRule="auto"/>
        <w:jc w:val="both"/>
        <w:rPr>
          <w:rFonts w:cstheme="minorHAnsi"/>
          <w:sz w:val="20"/>
          <w:szCs w:val="20"/>
          <w:lang w:val="es-PE"/>
        </w:rPr>
      </w:pPr>
      <w:r w:rsidRPr="00835D57">
        <w:rPr>
          <w:rFonts w:cstheme="minorHAnsi"/>
          <w:sz w:val="20"/>
          <w:szCs w:val="20"/>
          <w:lang w:val="es-PE"/>
        </w:rPr>
        <w:t>Debido a la pandemia durante los 3 años pasados 2020-2022, la situación actual del destino es que bastantes guías de habla hispana se vieron obligados a cambiar de profesión y ya no al sector turístico, por lo cual, en caso de que no haya disponibilidad guía/intérprete español-chino durante la fecha solicitada, nos reservamos el derecho de cambiarlo por el inglés-chino, sin que ello suponga ningún reembolso.</w:t>
      </w:r>
    </w:p>
    <w:p w14:paraId="723CAACA" w14:textId="77777777" w:rsidR="00835D57" w:rsidRDefault="008A0BB7" w:rsidP="00835D57">
      <w:pPr>
        <w:pStyle w:val="Prrafodelista"/>
        <w:numPr>
          <w:ilvl w:val="0"/>
          <w:numId w:val="7"/>
        </w:numPr>
        <w:spacing w:after="0" w:line="240" w:lineRule="auto"/>
        <w:jc w:val="both"/>
        <w:rPr>
          <w:rFonts w:cstheme="minorHAnsi"/>
          <w:sz w:val="20"/>
          <w:szCs w:val="20"/>
          <w:lang w:val="es-PE"/>
        </w:rPr>
      </w:pPr>
      <w:r w:rsidRPr="00835D57">
        <w:rPr>
          <w:rFonts w:cstheme="minorHAnsi"/>
          <w:sz w:val="20"/>
          <w:szCs w:val="20"/>
          <w:lang w:val="es-PE"/>
        </w:rPr>
        <w:t xml:space="preserve">Los productos de exposición arriba mencionados sólo sirven de referencia y todo depende de lo publicado definitivamente por la Feria de Canton Abril 2026 en su página web oficial </w:t>
      </w:r>
      <w:hyperlink r:id="rId20" w:history="1">
        <w:r w:rsidRPr="00835D57">
          <w:rPr>
            <w:rStyle w:val="Hipervnculo"/>
            <w:rFonts w:cstheme="minorHAnsi"/>
            <w:sz w:val="20"/>
            <w:szCs w:val="20"/>
            <w:lang w:val="es-PE"/>
          </w:rPr>
          <w:t>https://www.cantonfair.org.cn/en-US</w:t>
        </w:r>
      </w:hyperlink>
      <w:r w:rsidRPr="00835D57">
        <w:rPr>
          <w:rFonts w:cstheme="minorHAnsi"/>
          <w:sz w:val="20"/>
          <w:szCs w:val="20"/>
          <w:lang w:val="es-PE"/>
        </w:rPr>
        <w:t>.</w:t>
      </w:r>
    </w:p>
    <w:p w14:paraId="0D982C8C" w14:textId="4C22E875" w:rsidR="007B1EF4" w:rsidRPr="00835D57" w:rsidRDefault="007B1EF4" w:rsidP="00835D57">
      <w:pPr>
        <w:pStyle w:val="Prrafodelista"/>
        <w:numPr>
          <w:ilvl w:val="0"/>
          <w:numId w:val="7"/>
        </w:numPr>
        <w:spacing w:after="0" w:line="240" w:lineRule="auto"/>
        <w:jc w:val="both"/>
        <w:rPr>
          <w:rFonts w:cstheme="minorHAnsi"/>
          <w:sz w:val="20"/>
          <w:szCs w:val="20"/>
          <w:lang w:val="es-PE"/>
        </w:rPr>
      </w:pPr>
      <w:r w:rsidRPr="00835D57">
        <w:rPr>
          <w:rFonts w:cstheme="minorHAnsi"/>
          <w:sz w:val="20"/>
          <w:szCs w:val="20"/>
          <w:lang w:val="es-PE"/>
        </w:rPr>
        <w:t>Para las reservas se requiere copias de los pasaportes (vigentes mínimos de 06 meses a la fecha del circuito).</w:t>
      </w:r>
    </w:p>
    <w:p w14:paraId="1CB72E05"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El orden del itinerario podría tener variación, pero siempre respetando lo ofrecido.</w:t>
      </w:r>
    </w:p>
    <w:p w14:paraId="3A6D3B20"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Es imprescindible recibir los detalles de los vuelos internacionales al menos 10 días antes de la fecha de salida. En caso contrario no podremos garantizar la correcta realización de los traslados de entrada y salida.</w:t>
      </w:r>
    </w:p>
    <w:p w14:paraId="0B821524"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En el recorrido se permite una maleta por persona de 23Kg.</w:t>
      </w:r>
    </w:p>
    <w:p w14:paraId="1871C9BE" w14:textId="77777777" w:rsidR="00C2191F" w:rsidRPr="00835D57" w:rsidRDefault="00C2191F" w:rsidP="00835D57">
      <w:pPr>
        <w:numPr>
          <w:ilvl w:val="0"/>
          <w:numId w:val="7"/>
        </w:numPr>
        <w:spacing w:after="0" w:line="240" w:lineRule="auto"/>
        <w:jc w:val="both"/>
        <w:rPr>
          <w:rFonts w:cstheme="minorHAnsi"/>
          <w:sz w:val="20"/>
          <w:szCs w:val="20"/>
        </w:rPr>
      </w:pPr>
      <w:r w:rsidRPr="00835D57">
        <w:rPr>
          <w:rFonts w:cstheme="minorHAnsi"/>
          <w:sz w:val="20"/>
          <w:szCs w:val="20"/>
        </w:rPr>
        <w:t>En los hoteles check in 15hrs. / check out 11hrs.</w:t>
      </w:r>
    </w:p>
    <w:p w14:paraId="60553252" w14:textId="1255B778" w:rsidR="00C2191F" w:rsidRPr="00835D57" w:rsidRDefault="00C2191F" w:rsidP="00835D57">
      <w:pPr>
        <w:numPr>
          <w:ilvl w:val="0"/>
          <w:numId w:val="7"/>
        </w:numPr>
        <w:spacing w:after="0" w:line="240" w:lineRule="auto"/>
        <w:jc w:val="both"/>
        <w:rPr>
          <w:rFonts w:cstheme="minorHAnsi"/>
          <w:sz w:val="20"/>
          <w:szCs w:val="20"/>
          <w:u w:val="single"/>
          <w:lang w:val="es-PE"/>
        </w:rPr>
      </w:pPr>
      <w:r w:rsidRPr="00835D57">
        <w:rPr>
          <w:rFonts w:cstheme="minorHAnsi"/>
          <w:sz w:val="20"/>
          <w:szCs w:val="20"/>
          <w:u w:val="single"/>
          <w:lang w:val="es-PE"/>
        </w:rPr>
        <w:t xml:space="preserve">La habitación Triple </w:t>
      </w:r>
      <w:r w:rsidR="0093079F" w:rsidRPr="00835D57">
        <w:rPr>
          <w:rFonts w:cstheme="minorHAnsi"/>
          <w:sz w:val="20"/>
          <w:szCs w:val="20"/>
          <w:u w:val="single"/>
          <w:lang w:val="es-PE"/>
        </w:rPr>
        <w:t>no e</w:t>
      </w:r>
      <w:r w:rsidR="00ED10E2" w:rsidRPr="00835D57">
        <w:rPr>
          <w:rFonts w:cstheme="minorHAnsi"/>
          <w:sz w:val="20"/>
          <w:szCs w:val="20"/>
          <w:u w:val="single"/>
          <w:lang w:val="es-PE"/>
        </w:rPr>
        <w:t>xiste</w:t>
      </w:r>
      <w:r w:rsidR="0054258B" w:rsidRPr="00835D57">
        <w:rPr>
          <w:rFonts w:cstheme="minorHAnsi"/>
          <w:sz w:val="20"/>
          <w:szCs w:val="20"/>
          <w:u w:val="single"/>
          <w:lang w:val="es-PE"/>
        </w:rPr>
        <w:t xml:space="preserve"> en este programa. Para este tipo de habitación consultar para solicitarlo.</w:t>
      </w:r>
    </w:p>
    <w:p w14:paraId="3F786BC0" w14:textId="77777777" w:rsidR="00C2191F" w:rsidRPr="00835D57" w:rsidRDefault="00C2191F" w:rsidP="00835D57">
      <w:pPr>
        <w:numPr>
          <w:ilvl w:val="0"/>
          <w:numId w:val="7"/>
        </w:numPr>
        <w:spacing w:after="0" w:line="240" w:lineRule="auto"/>
        <w:jc w:val="both"/>
        <w:rPr>
          <w:rFonts w:cstheme="minorHAnsi"/>
          <w:sz w:val="20"/>
          <w:szCs w:val="20"/>
          <w:lang w:val="es-PE"/>
        </w:rPr>
      </w:pPr>
      <w:r w:rsidRPr="00835D57">
        <w:rPr>
          <w:rFonts w:cstheme="minorHAnsi"/>
          <w:sz w:val="20"/>
          <w:szCs w:val="20"/>
          <w:lang w:val="es-PE"/>
        </w:rPr>
        <w:t>La habitación Doble/Twin está sujeta a disponibilidad a la hora del check-in y no está garantizada.</w:t>
      </w:r>
    </w:p>
    <w:p w14:paraId="09CA772D" w14:textId="77777777" w:rsidR="00C2191F" w:rsidRPr="00835D57" w:rsidRDefault="00C2191F" w:rsidP="00835D57">
      <w:pPr>
        <w:numPr>
          <w:ilvl w:val="0"/>
          <w:numId w:val="7"/>
        </w:numPr>
        <w:spacing w:after="0"/>
        <w:jc w:val="both"/>
        <w:rPr>
          <w:rFonts w:cstheme="minorHAnsi"/>
          <w:sz w:val="20"/>
          <w:szCs w:val="20"/>
          <w:lang w:val="es-PE"/>
        </w:rPr>
      </w:pPr>
      <w:r w:rsidRPr="00835D57">
        <w:rPr>
          <w:rFonts w:cstheme="minorHAnsi"/>
          <w:sz w:val="20"/>
          <w:szCs w:val="20"/>
          <w:lang w:val="es-PE"/>
        </w:rPr>
        <w:t>Para reservar requiere copias de los pasaportes (vigentes mínimo 06 meses a la fecha del circuito).</w:t>
      </w:r>
    </w:p>
    <w:p w14:paraId="374AA555" w14:textId="77777777" w:rsidR="00C2191F" w:rsidRPr="00835D57" w:rsidRDefault="00C2191F" w:rsidP="00835D57">
      <w:pPr>
        <w:numPr>
          <w:ilvl w:val="0"/>
          <w:numId w:val="7"/>
        </w:numPr>
        <w:spacing w:after="0"/>
        <w:jc w:val="both"/>
        <w:rPr>
          <w:rFonts w:cstheme="minorHAnsi"/>
          <w:sz w:val="20"/>
          <w:szCs w:val="20"/>
          <w:lang w:val="es-PE"/>
        </w:rPr>
      </w:pPr>
      <w:r w:rsidRPr="00835D57">
        <w:rPr>
          <w:rFonts w:cstheme="minorHAnsi"/>
          <w:sz w:val="20"/>
          <w:szCs w:val="20"/>
          <w:lang w:val="es-PE"/>
        </w:rPr>
        <w:t>Se debe tener presente que los hoteles en los circuitos se encuentran en Zona urbanas (a 35 minutos del centro de ciudad) o en zona periféricas (entre 50 a 1 hora y 15minutos del centro de ciudad). A la vez los pasajeros tendrán estaciones de bus o tren cerca para su mejor desplazamiento.</w:t>
      </w:r>
    </w:p>
    <w:p w14:paraId="45B57942" w14:textId="77777777" w:rsidR="00C2191F" w:rsidRPr="00835D57" w:rsidRDefault="00C2191F" w:rsidP="00835D57">
      <w:pPr>
        <w:numPr>
          <w:ilvl w:val="0"/>
          <w:numId w:val="7"/>
        </w:numPr>
        <w:spacing w:after="0"/>
        <w:jc w:val="both"/>
        <w:rPr>
          <w:rFonts w:cstheme="minorHAnsi"/>
          <w:sz w:val="20"/>
          <w:szCs w:val="20"/>
          <w:lang w:val="es-PE"/>
        </w:rPr>
      </w:pPr>
      <w:r w:rsidRPr="00835D57">
        <w:rPr>
          <w:rFonts w:cstheme="minorHAnsi"/>
          <w:sz w:val="20"/>
          <w:szCs w:val="20"/>
          <w:lang w:val="es-PE"/>
        </w:rPr>
        <w:t>Se debe tener presente que todas las visitas panorámicas en capitales (ciudades) finaliza en el centro de ciudad y el retorno al hotel es por cuenta del pasajero.</w:t>
      </w:r>
    </w:p>
    <w:p w14:paraId="5DF9A879" w14:textId="77777777" w:rsidR="00C2191F" w:rsidRPr="00835D57" w:rsidRDefault="00C2191F" w:rsidP="00835D57">
      <w:pPr>
        <w:numPr>
          <w:ilvl w:val="0"/>
          <w:numId w:val="7"/>
        </w:numPr>
        <w:spacing w:after="0"/>
        <w:jc w:val="both"/>
        <w:rPr>
          <w:rFonts w:cstheme="minorHAnsi"/>
          <w:sz w:val="20"/>
          <w:szCs w:val="20"/>
          <w:lang w:val="es-PE"/>
        </w:rPr>
      </w:pPr>
      <w:r w:rsidRPr="00835D57">
        <w:rPr>
          <w:rFonts w:cstheme="minorHAnsi"/>
          <w:sz w:val="20"/>
          <w:szCs w:val="20"/>
          <w:lang w:val="es-PE"/>
        </w:rPr>
        <w:t>Se debe tener presente que las cotizaciones de servicios a medida (Hoteles ubicados en el centro ciudad), los pasajeros deben llegar a un punto de encuentro para iniciar la visita y al finalizar regresan al hotel por cuenta propia.</w:t>
      </w:r>
    </w:p>
    <w:p w14:paraId="4DC11F72" w14:textId="77777777" w:rsidR="00C2191F" w:rsidRPr="00835D57" w:rsidRDefault="00C2191F" w:rsidP="00835D57">
      <w:pPr>
        <w:numPr>
          <w:ilvl w:val="0"/>
          <w:numId w:val="7"/>
        </w:numPr>
        <w:spacing w:after="0"/>
        <w:jc w:val="both"/>
        <w:rPr>
          <w:rFonts w:cstheme="minorHAnsi"/>
          <w:sz w:val="20"/>
          <w:szCs w:val="20"/>
          <w:lang w:val="es-PE"/>
        </w:rPr>
      </w:pPr>
      <w:r w:rsidRPr="00835D57">
        <w:rPr>
          <w:rFonts w:cstheme="minorHAnsi"/>
          <w:sz w:val="20"/>
          <w:szCs w:val="20"/>
          <w:lang w:val="es-PE"/>
        </w:rPr>
        <w:t>Precios sujetos a cambios hasta la confirmación de la reserva.</w:t>
      </w:r>
    </w:p>
    <w:p w14:paraId="04E02B10" w14:textId="77777777" w:rsidR="00C2191F" w:rsidRPr="00835D57" w:rsidRDefault="00C2191F" w:rsidP="00C2191F">
      <w:pPr>
        <w:spacing w:after="0"/>
        <w:ind w:left="720"/>
        <w:jc w:val="both"/>
        <w:rPr>
          <w:rFonts w:cstheme="minorHAnsi"/>
          <w:sz w:val="20"/>
          <w:szCs w:val="20"/>
          <w:lang w:val="es-PE"/>
        </w:rPr>
      </w:pPr>
    </w:p>
    <w:p w14:paraId="26E0C5B4" w14:textId="77777777" w:rsidR="00C2191F" w:rsidRPr="00835D57" w:rsidRDefault="00C2191F" w:rsidP="00C2191F">
      <w:pPr>
        <w:pStyle w:val="Sinespaciado"/>
        <w:shd w:val="clear" w:color="auto" w:fill="C00000"/>
        <w:rPr>
          <w:rFonts w:cstheme="minorHAnsi"/>
          <w:b/>
          <w:noProof/>
          <w:color w:val="FFFFFF"/>
          <w:sz w:val="20"/>
          <w:szCs w:val="20"/>
        </w:rPr>
      </w:pPr>
      <w:r w:rsidRPr="00835D57">
        <w:rPr>
          <w:rFonts w:cstheme="minorHAnsi"/>
          <w:b/>
          <w:noProof/>
          <w:color w:val="FFFFFF"/>
          <w:sz w:val="20"/>
          <w:szCs w:val="20"/>
        </w:rPr>
        <w:t>POLITICA DE RESERVAS</w:t>
      </w:r>
    </w:p>
    <w:p w14:paraId="180D4968" w14:textId="3687BF50" w:rsidR="00C2191F" w:rsidRPr="00835D57" w:rsidRDefault="00C2191F" w:rsidP="00C42FF2">
      <w:pPr>
        <w:pStyle w:val="Sinespaciado"/>
        <w:numPr>
          <w:ilvl w:val="0"/>
          <w:numId w:val="8"/>
        </w:numPr>
        <w:rPr>
          <w:rFonts w:cstheme="minorHAnsi"/>
          <w:noProof/>
          <w:sz w:val="20"/>
          <w:szCs w:val="20"/>
        </w:rPr>
      </w:pPr>
      <w:r w:rsidRPr="00835D57">
        <w:rPr>
          <w:rFonts w:cstheme="minorHAnsi"/>
          <w:noProof/>
          <w:sz w:val="20"/>
          <w:szCs w:val="20"/>
        </w:rPr>
        <w:t>Las reservas se realizan por medio del correo electrónico.</w:t>
      </w:r>
    </w:p>
    <w:p w14:paraId="50C5EB67" w14:textId="2B29D4C2" w:rsidR="00C2191F" w:rsidRPr="00835D57" w:rsidRDefault="00C2191F" w:rsidP="00C42FF2">
      <w:pPr>
        <w:pStyle w:val="Sinespaciado"/>
        <w:numPr>
          <w:ilvl w:val="0"/>
          <w:numId w:val="8"/>
        </w:numPr>
        <w:rPr>
          <w:rFonts w:cstheme="minorHAnsi"/>
          <w:noProof/>
          <w:sz w:val="20"/>
          <w:szCs w:val="20"/>
        </w:rPr>
      </w:pPr>
      <w:r w:rsidRPr="00835D57">
        <w:rPr>
          <w:rFonts w:cstheme="minorHAnsi"/>
          <w:noProof/>
          <w:sz w:val="20"/>
          <w:szCs w:val="20"/>
        </w:rPr>
        <w:t xml:space="preserve">Las reservas están sujetas a previa disponibilidad del Hotel o del circuito. </w:t>
      </w:r>
    </w:p>
    <w:p w14:paraId="53E4B957" w14:textId="4FA51C7D" w:rsidR="00C2191F" w:rsidRPr="00835D57" w:rsidRDefault="00C2191F" w:rsidP="00C42FF2">
      <w:pPr>
        <w:pStyle w:val="Sinespaciado"/>
        <w:numPr>
          <w:ilvl w:val="0"/>
          <w:numId w:val="8"/>
        </w:numPr>
        <w:rPr>
          <w:rFonts w:cstheme="minorHAnsi"/>
          <w:noProof/>
          <w:sz w:val="20"/>
          <w:szCs w:val="20"/>
        </w:rPr>
      </w:pPr>
      <w:r w:rsidRPr="00835D57">
        <w:rPr>
          <w:rFonts w:cstheme="minorHAnsi"/>
          <w:noProof/>
          <w:sz w:val="20"/>
          <w:szCs w:val="20"/>
        </w:rPr>
        <w:t xml:space="preserve">Las formas de pago son con depósito a la cuenta o pago con tarjeta en la oficina en Lima, previa coordinación con el área de reservas. </w:t>
      </w:r>
    </w:p>
    <w:p w14:paraId="08A7202A" w14:textId="7897BEEF" w:rsidR="00C2191F" w:rsidRPr="00835D57" w:rsidRDefault="00C2191F" w:rsidP="00C42FF2">
      <w:pPr>
        <w:pStyle w:val="Sinespaciado"/>
        <w:numPr>
          <w:ilvl w:val="0"/>
          <w:numId w:val="8"/>
        </w:numPr>
        <w:rPr>
          <w:rFonts w:cstheme="minorHAnsi"/>
          <w:noProof/>
          <w:sz w:val="20"/>
          <w:szCs w:val="20"/>
        </w:rPr>
      </w:pPr>
      <w:r w:rsidRPr="00835D57">
        <w:rPr>
          <w:rFonts w:cstheme="minorHAnsi"/>
          <w:noProof/>
          <w:sz w:val="20"/>
          <w:szCs w:val="20"/>
        </w:rPr>
        <w:t>Una vez realizado el pago el pasajero debe enviar la constancia de depósito al mismo correo electrónico, para la verificación del pago de reserva y asegurarse que hayamos recibido el correo.</w:t>
      </w:r>
    </w:p>
    <w:p w14:paraId="0E89B1C5" w14:textId="77777777" w:rsidR="00C2191F" w:rsidRPr="00835D57" w:rsidRDefault="00C2191F" w:rsidP="00C2191F">
      <w:pPr>
        <w:spacing w:after="0"/>
        <w:rPr>
          <w:rStyle w:val="fSubTitle"/>
          <w:rFonts w:asciiTheme="minorHAnsi" w:hAnsiTheme="minorHAnsi" w:cstheme="minorHAnsi"/>
          <w:noProof/>
          <w:lang w:val="es-PE"/>
        </w:rPr>
      </w:pPr>
    </w:p>
    <w:p w14:paraId="5375831E" w14:textId="77777777" w:rsidR="00C2191F" w:rsidRPr="00835D57" w:rsidRDefault="00C2191F" w:rsidP="00C2191F">
      <w:pPr>
        <w:shd w:val="clear" w:color="auto" w:fill="C00000"/>
        <w:spacing w:after="0"/>
        <w:rPr>
          <w:rFonts w:cstheme="minorHAnsi"/>
          <w:noProof/>
          <w:color w:val="FFFFFF"/>
          <w:sz w:val="20"/>
          <w:szCs w:val="20"/>
        </w:rPr>
      </w:pPr>
      <w:r w:rsidRPr="00835D57">
        <w:rPr>
          <w:rStyle w:val="fSubTitle"/>
          <w:rFonts w:asciiTheme="minorHAnsi" w:hAnsiTheme="minorHAnsi" w:cstheme="minorHAnsi"/>
          <w:noProof/>
          <w:color w:val="FFFFFF"/>
        </w:rPr>
        <w:t>IMPORTANTE:</w:t>
      </w:r>
    </w:p>
    <w:p w14:paraId="5E340AB6"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Tipo de cambio referencial en soles S/. 4, sujeto a variación hasta momento de la compra y confirmación.</w:t>
      </w:r>
    </w:p>
    <w:p w14:paraId="0D8BC8C7"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Todo deposito y/o transferencia al banco son a nuestras cuentas corriente a nombre de empresa CHECK IN GROUP SA</w:t>
      </w:r>
    </w:p>
    <w:p w14:paraId="46A239E8"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Precios sujetos a cambios debido a la volatilidad monetaria del país de destino.</w:t>
      </w:r>
    </w:p>
    <w:p w14:paraId="58945B49"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Los hoteles se reconfirman hasta 48 horas antes de la llegada de los pasajeros.</w:t>
      </w:r>
    </w:p>
    <w:p w14:paraId="4E7EEFD6"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Los boletos y vouchers serán entregados máximo 48 horas antes de la fecha de salida.</w:t>
      </w:r>
    </w:p>
    <w:p w14:paraId="76C3C94B"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 xml:space="preserve">Paquetes no permiten cambios, son no reembolsables, no endosables ni transferibles. </w:t>
      </w:r>
    </w:p>
    <w:p w14:paraId="500E394E"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lastRenderedPageBreak/>
        <w:t>Habitación Triple: La acomodación es de 1 cama de dos plazas y/o dos camas de 1 plaza + 1 cama plegable.</w:t>
      </w:r>
    </w:p>
    <w:p w14:paraId="4CB9574D" w14:textId="77777777" w:rsidR="00C2191F" w:rsidRPr="00C42FF2" w:rsidRDefault="00C2191F" w:rsidP="00C42FF2">
      <w:pPr>
        <w:pStyle w:val="Prrafodelista"/>
        <w:numPr>
          <w:ilvl w:val="0"/>
          <w:numId w:val="9"/>
        </w:numPr>
        <w:spacing w:after="0"/>
        <w:jc w:val="both"/>
        <w:rPr>
          <w:rFonts w:cstheme="minorHAnsi"/>
          <w:noProof/>
          <w:sz w:val="20"/>
          <w:szCs w:val="20"/>
        </w:rPr>
      </w:pPr>
      <w:r w:rsidRPr="00C42FF2">
        <w:rPr>
          <w:rFonts w:cstheme="minorHAnsi"/>
          <w:noProof/>
          <w:sz w:val="20"/>
          <w:szCs w:val="20"/>
        </w:rPr>
        <w:t>Tarifa de Niño consultar</w:t>
      </w:r>
    </w:p>
    <w:p w14:paraId="7D570960"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 xml:space="preserve">No se garantiza conductor de habla hispana durante los traslados </w:t>
      </w:r>
    </w:p>
    <w:p w14:paraId="0F0F9101" w14:textId="77777777" w:rsidR="00C2191F" w:rsidRPr="00C42FF2" w:rsidRDefault="00C2191F" w:rsidP="00C42FF2">
      <w:pPr>
        <w:pStyle w:val="Prrafodelista"/>
        <w:numPr>
          <w:ilvl w:val="0"/>
          <w:numId w:val="9"/>
        </w:numPr>
        <w:spacing w:after="0"/>
        <w:jc w:val="both"/>
        <w:rPr>
          <w:rFonts w:cstheme="minorHAnsi"/>
          <w:noProof/>
          <w:sz w:val="20"/>
          <w:szCs w:val="20"/>
          <w:lang w:val="es-PE"/>
        </w:rPr>
      </w:pPr>
      <w:r w:rsidRPr="00C42FF2">
        <w:rPr>
          <w:rFonts w:cstheme="minorHAnsi"/>
          <w:noProof/>
          <w:sz w:val="20"/>
          <w:szCs w:val="20"/>
          <w:lang w:val="es-PE"/>
        </w:rPr>
        <w:t xml:space="preserve">Cualquier otro día será cobrado como traslado adicional. </w:t>
      </w:r>
    </w:p>
    <w:p w14:paraId="633A80D8" w14:textId="77777777" w:rsidR="00C2191F" w:rsidRPr="00835D57" w:rsidRDefault="00C2191F" w:rsidP="00C2191F">
      <w:pPr>
        <w:spacing w:after="0"/>
        <w:jc w:val="both"/>
        <w:rPr>
          <w:rFonts w:cstheme="minorHAnsi"/>
          <w:noProof/>
          <w:sz w:val="20"/>
          <w:szCs w:val="20"/>
          <w:lang w:val="es-PE"/>
        </w:rPr>
      </w:pPr>
    </w:p>
    <w:p w14:paraId="566DC21F" w14:textId="77777777" w:rsidR="00C2191F" w:rsidRPr="00835D57" w:rsidRDefault="00C2191F" w:rsidP="00C2191F">
      <w:pPr>
        <w:shd w:val="clear" w:color="auto" w:fill="C00000"/>
        <w:spacing w:after="0"/>
        <w:jc w:val="both"/>
        <w:rPr>
          <w:rFonts w:cstheme="minorHAnsi"/>
          <w:b/>
          <w:bCs/>
          <w:noProof/>
          <w:sz w:val="20"/>
          <w:szCs w:val="20"/>
        </w:rPr>
      </w:pPr>
      <w:r w:rsidRPr="00835D57">
        <w:rPr>
          <w:rFonts w:cstheme="minorHAnsi"/>
          <w:b/>
          <w:bCs/>
          <w:noProof/>
          <w:sz w:val="20"/>
          <w:szCs w:val="20"/>
        </w:rPr>
        <w:t xml:space="preserve">CONDICIONES GENERALES: </w:t>
      </w:r>
    </w:p>
    <w:p w14:paraId="4BBD0F6E"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Tarifas sujetas a variación sin previo aviso.</w:t>
      </w:r>
    </w:p>
    <w:p w14:paraId="2F05C594"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"El hotel" se reserva el derecho de asignar la ubicación de las habitaciones solicitadas, de acuerdo con la disponibilidad y a la llegada del huésped.</w:t>
      </w:r>
    </w:p>
    <w:p w14:paraId="0B7997B6"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Servicios están inafectos al IGV por prestarse en el exterior, en caso de desear facturas por los servicios se tendrá que aplicar el IGV correspondiente.</w:t>
      </w:r>
    </w:p>
    <w:p w14:paraId="52BDC588"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554FD6E2"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Las propinas no están incluidas en ningún servicio que ofrecemos. Al requerir servicios de maleteros ó cualquier servicio adicional, las propinas son obligatorias.</w:t>
      </w:r>
    </w:p>
    <w:p w14:paraId="72F38C31"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La empresa no reconocerá derecho de devolución alguno, por el uso de servicios de terceros ajenos al servicio contratado, que no hayan sido autorizados previamente por escrito por la empresa.</w:t>
      </w:r>
    </w:p>
    <w:p w14:paraId="045629D1" w14:textId="77777777" w:rsidR="00C2191F" w:rsidRPr="00835D57" w:rsidRDefault="00C2191F" w:rsidP="00C2191F">
      <w:pPr>
        <w:numPr>
          <w:ilvl w:val="0"/>
          <w:numId w:val="3"/>
        </w:numPr>
        <w:spacing w:after="0" w:line="240" w:lineRule="auto"/>
        <w:jc w:val="both"/>
        <w:rPr>
          <w:rFonts w:cstheme="minorHAnsi"/>
          <w:noProof/>
          <w:sz w:val="20"/>
          <w:szCs w:val="20"/>
        </w:rPr>
      </w:pPr>
      <w:r w:rsidRPr="00835D57">
        <w:rPr>
          <w:rFonts w:cstheme="minorHAnsi"/>
          <w:noProof/>
          <w:sz w:val="20"/>
          <w:szCs w:val="20"/>
        </w:rPr>
        <w:t>Cambios aplican penalidad, consultar.</w:t>
      </w:r>
    </w:p>
    <w:p w14:paraId="788EEDB2"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Tarifas aplican solo para peruanos residentes en Perú y extranjeros que no visiten su país de nacimiento.</w:t>
      </w:r>
    </w:p>
    <w:p w14:paraId="1E41BD67"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5B0BD615"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Es necesario, siempre, verificar el peso de la maleta permitido por la línea aérea y en caso de tener alguna conexión también tomar previsiones.</w:t>
      </w:r>
    </w:p>
    <w:p w14:paraId="7020D046"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Esta oferta no puede ser combinada, ni acumulable con ninguna otra oferta y/o promoción especial.</w:t>
      </w:r>
    </w:p>
    <w:p w14:paraId="35E2F5CE"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noProof/>
          <w:sz w:val="20"/>
          <w:szCs w:val="20"/>
          <w:lang w:val="es-PE"/>
        </w:rPr>
        <w:t xml:space="preserve">Precios no válidos para grupos, no reembolsables, no endosables ni transferibles. </w:t>
      </w:r>
    </w:p>
    <w:p w14:paraId="5EFCBAB9" w14:textId="77777777" w:rsidR="00C2191F" w:rsidRPr="00835D57" w:rsidRDefault="00C2191F" w:rsidP="00C2191F">
      <w:pPr>
        <w:numPr>
          <w:ilvl w:val="0"/>
          <w:numId w:val="3"/>
        </w:numPr>
        <w:spacing w:after="0" w:line="240" w:lineRule="auto"/>
        <w:jc w:val="both"/>
        <w:rPr>
          <w:rFonts w:cstheme="minorHAnsi"/>
          <w:noProof/>
          <w:sz w:val="20"/>
          <w:szCs w:val="20"/>
          <w:lang w:val="es-MX"/>
        </w:rPr>
      </w:pPr>
      <w:r w:rsidRPr="00835D57">
        <w:rPr>
          <w:rFonts w:cstheme="minorHAnsi"/>
          <w:noProof/>
          <w:sz w:val="20"/>
          <w:szCs w:val="20"/>
          <w:lang w:val="es-MX"/>
        </w:rPr>
        <w:t>No aplica para fechas festivas, congresos, ni feriados.</w:t>
      </w:r>
    </w:p>
    <w:p w14:paraId="209431B6" w14:textId="77777777" w:rsidR="00C2191F" w:rsidRPr="00835D57" w:rsidRDefault="00C2191F" w:rsidP="00C2191F">
      <w:pPr>
        <w:numPr>
          <w:ilvl w:val="0"/>
          <w:numId w:val="3"/>
        </w:numPr>
        <w:spacing w:after="0" w:line="240" w:lineRule="auto"/>
        <w:jc w:val="both"/>
        <w:rPr>
          <w:rFonts w:cstheme="minorHAnsi"/>
          <w:noProof/>
          <w:sz w:val="20"/>
          <w:szCs w:val="20"/>
          <w:lang w:val="es-PE"/>
        </w:rPr>
      </w:pPr>
      <w:r w:rsidRPr="00835D57">
        <w:rPr>
          <w:rFonts w:cstheme="minorHAnsi"/>
          <w:b/>
          <w:bCs/>
          <w:noProof/>
          <w:sz w:val="20"/>
          <w:szCs w:val="20"/>
          <w:lang w:val="es-PE"/>
        </w:rPr>
        <w:t>Material exclusivo para agencias de viajes.</w:t>
      </w:r>
    </w:p>
    <w:p w14:paraId="7043D92C" w14:textId="77777777" w:rsidR="00C2191F" w:rsidRPr="00835D57" w:rsidRDefault="00C2191F" w:rsidP="00C2191F">
      <w:pPr>
        <w:spacing w:after="0" w:line="240" w:lineRule="auto"/>
        <w:jc w:val="both"/>
        <w:rPr>
          <w:rFonts w:cstheme="minorHAnsi"/>
          <w:b/>
          <w:bCs/>
          <w:noProof/>
          <w:sz w:val="20"/>
          <w:szCs w:val="20"/>
          <w:lang w:val="es-PE"/>
        </w:rPr>
      </w:pPr>
    </w:p>
    <w:p w14:paraId="75EF66D1" w14:textId="77777777" w:rsidR="00C2191F" w:rsidRPr="00835D57" w:rsidRDefault="00C2191F" w:rsidP="00C2191F">
      <w:pPr>
        <w:spacing w:after="0" w:line="240" w:lineRule="auto"/>
        <w:jc w:val="both"/>
        <w:rPr>
          <w:rFonts w:cstheme="minorHAnsi"/>
          <w:noProof/>
          <w:sz w:val="20"/>
          <w:szCs w:val="20"/>
          <w:lang w:val="es-PE"/>
        </w:rPr>
      </w:pPr>
    </w:p>
    <w:p w14:paraId="4DB5813D" w14:textId="77777777" w:rsidR="00AA4E52" w:rsidRPr="00835D57" w:rsidRDefault="00AA4E52">
      <w:pPr>
        <w:rPr>
          <w:rFonts w:cstheme="minorHAnsi"/>
          <w:sz w:val="20"/>
          <w:szCs w:val="20"/>
          <w:lang w:val="es-PE"/>
        </w:rPr>
      </w:pPr>
    </w:p>
    <w:sectPr w:rsidR="00AA4E52" w:rsidRPr="00835D57">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647A" w14:textId="77777777" w:rsidR="00133279" w:rsidRDefault="00133279" w:rsidP="00E126D7">
      <w:pPr>
        <w:spacing w:after="0" w:line="240" w:lineRule="auto"/>
      </w:pPr>
      <w:r>
        <w:separator/>
      </w:r>
    </w:p>
  </w:endnote>
  <w:endnote w:type="continuationSeparator" w:id="0">
    <w:p w14:paraId="2DC36F10" w14:textId="77777777" w:rsidR="00133279" w:rsidRDefault="00133279" w:rsidP="00E1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B5EA" w14:textId="77777777" w:rsidR="00133279" w:rsidRDefault="00133279" w:rsidP="00E126D7">
      <w:pPr>
        <w:spacing w:after="0" w:line="240" w:lineRule="auto"/>
      </w:pPr>
      <w:r>
        <w:separator/>
      </w:r>
    </w:p>
  </w:footnote>
  <w:footnote w:type="continuationSeparator" w:id="0">
    <w:p w14:paraId="484CC651" w14:textId="77777777" w:rsidR="00133279" w:rsidRDefault="00133279" w:rsidP="00E1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7361" w14:textId="189904B6" w:rsidR="00E126D7" w:rsidRDefault="00E126D7">
    <w:pPr>
      <w:pStyle w:val="Encabezado"/>
    </w:pPr>
    <w:r w:rsidRPr="00B136CB">
      <w:rPr>
        <w:noProof/>
        <w:lang w:val="es-PE"/>
      </w:rPr>
      <w:drawing>
        <wp:anchor distT="0" distB="0" distL="114300" distR="114300" simplePos="0" relativeHeight="251659264" behindDoc="0" locked="0" layoutInCell="1" allowOverlap="1" wp14:anchorId="415669A0" wp14:editId="50D7E79B">
          <wp:simplePos x="0" y="0"/>
          <wp:positionH relativeFrom="column">
            <wp:posOffset>-952500</wp:posOffset>
          </wp:positionH>
          <wp:positionV relativeFrom="paragraph">
            <wp:posOffset>-320675</wp:posOffset>
          </wp:positionV>
          <wp:extent cx="2676525" cy="628650"/>
          <wp:effectExtent l="0" t="0" r="9525" b="0"/>
          <wp:wrapSquare wrapText="bothSides"/>
          <wp:docPr id="53492547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25473"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360"/>
        </w:tabs>
        <w:ind w:left="360" w:hanging="360"/>
      </w:pPr>
      <w:rPr>
        <w:rFonts w:ascii="Symbol" w:hAnsi="Symbol" w:cs="Symbol" w:hint="default"/>
      </w:rPr>
    </w:lvl>
    <w:lvl w:ilvl="1" w:tplc="7152F0E2">
      <w:start w:val="1"/>
      <w:numFmt w:val="bullet"/>
      <w:lvlText w:val="o"/>
      <w:lvlJc w:val="left"/>
      <w:pPr>
        <w:tabs>
          <w:tab w:val="num" w:pos="1080"/>
        </w:tabs>
        <w:ind w:left="1080" w:hanging="360"/>
      </w:pPr>
      <w:rPr>
        <w:rFonts w:ascii="Courier New" w:hAnsi="Courier New" w:cs="Courier New" w:hint="default"/>
      </w:rPr>
    </w:lvl>
    <w:lvl w:ilvl="2" w:tplc="A1BACBD0">
      <w:start w:val="1"/>
      <w:numFmt w:val="bullet"/>
      <w:lvlText w:val=""/>
      <w:lvlJc w:val="left"/>
      <w:pPr>
        <w:tabs>
          <w:tab w:val="num" w:pos="1800"/>
        </w:tabs>
        <w:ind w:left="1800" w:hanging="360"/>
      </w:pPr>
      <w:rPr>
        <w:rFonts w:ascii="Wingdings" w:hAnsi="Wingdings" w:cs="Wingdings" w:hint="default"/>
      </w:rPr>
    </w:lvl>
    <w:lvl w:ilvl="3" w:tplc="855823DE">
      <w:start w:val="1"/>
      <w:numFmt w:val="bullet"/>
      <w:lvlText w:val=""/>
      <w:lvlJc w:val="left"/>
      <w:pPr>
        <w:tabs>
          <w:tab w:val="num" w:pos="2520"/>
        </w:tabs>
        <w:ind w:left="2520" w:hanging="360"/>
      </w:pPr>
      <w:rPr>
        <w:rFonts w:ascii="Symbol" w:hAnsi="Symbol" w:cs="Symbol" w:hint="default"/>
      </w:rPr>
    </w:lvl>
    <w:lvl w:ilvl="4" w:tplc="75EE90FE">
      <w:start w:val="1"/>
      <w:numFmt w:val="bullet"/>
      <w:lvlText w:val="o"/>
      <w:lvlJc w:val="left"/>
      <w:pPr>
        <w:tabs>
          <w:tab w:val="num" w:pos="3240"/>
        </w:tabs>
        <w:ind w:left="3240" w:hanging="360"/>
      </w:pPr>
      <w:rPr>
        <w:rFonts w:ascii="Courier New" w:hAnsi="Courier New" w:cs="Courier New" w:hint="default"/>
      </w:rPr>
    </w:lvl>
    <w:lvl w:ilvl="5" w:tplc="EF5666A0">
      <w:start w:val="1"/>
      <w:numFmt w:val="bullet"/>
      <w:lvlText w:val=""/>
      <w:lvlJc w:val="left"/>
      <w:pPr>
        <w:tabs>
          <w:tab w:val="num" w:pos="3960"/>
        </w:tabs>
        <w:ind w:left="3960" w:hanging="360"/>
      </w:pPr>
      <w:rPr>
        <w:rFonts w:ascii="Wingdings" w:hAnsi="Wingdings" w:cs="Wingdings" w:hint="default"/>
      </w:rPr>
    </w:lvl>
    <w:lvl w:ilvl="6" w:tplc="90F44E3E">
      <w:start w:val="1"/>
      <w:numFmt w:val="bullet"/>
      <w:lvlText w:val=""/>
      <w:lvlJc w:val="left"/>
      <w:pPr>
        <w:tabs>
          <w:tab w:val="num" w:pos="4680"/>
        </w:tabs>
        <w:ind w:left="4680" w:hanging="360"/>
      </w:pPr>
      <w:rPr>
        <w:rFonts w:ascii="Symbol" w:hAnsi="Symbol" w:cs="Symbol" w:hint="default"/>
      </w:rPr>
    </w:lvl>
    <w:lvl w:ilvl="7" w:tplc="00D08D3E">
      <w:start w:val="1"/>
      <w:numFmt w:val="bullet"/>
      <w:lvlText w:val="o"/>
      <w:lvlJc w:val="left"/>
      <w:pPr>
        <w:tabs>
          <w:tab w:val="num" w:pos="5400"/>
        </w:tabs>
        <w:ind w:left="5400" w:hanging="360"/>
      </w:pPr>
      <w:rPr>
        <w:rFonts w:ascii="Courier New" w:hAnsi="Courier New" w:cs="Courier New" w:hint="default"/>
      </w:rPr>
    </w:lvl>
    <w:lvl w:ilvl="8" w:tplc="F3C0CF1C">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4501C30"/>
    <w:multiLevelType w:val="multilevel"/>
    <w:tmpl w:val="B2840C2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623C52"/>
    <w:multiLevelType w:val="hybridMultilevel"/>
    <w:tmpl w:val="9882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690054"/>
    <w:multiLevelType w:val="hybridMultilevel"/>
    <w:tmpl w:val="A740E6F0"/>
    <w:lvl w:ilvl="0" w:tplc="0D34C5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D3667"/>
    <w:multiLevelType w:val="hybridMultilevel"/>
    <w:tmpl w:val="BDA86F2C"/>
    <w:lvl w:ilvl="0" w:tplc="78087068">
      <w:numFmt w:val="bullet"/>
      <w:lvlText w:val=""/>
      <w:lvlJc w:val="left"/>
      <w:pPr>
        <w:ind w:left="360" w:hanging="360"/>
      </w:pPr>
      <w:rPr>
        <w:rFonts w:ascii="Symbol" w:eastAsiaTheme="minorHAnsi" w:hAnsi="Symbol" w:cstheme="minorBid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E3D1FBA"/>
    <w:multiLevelType w:val="hybridMultilevel"/>
    <w:tmpl w:val="A82E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B7337"/>
    <w:multiLevelType w:val="multilevel"/>
    <w:tmpl w:val="CE620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764E20"/>
    <w:multiLevelType w:val="multilevel"/>
    <w:tmpl w:val="B2840C2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5D37876"/>
    <w:multiLevelType w:val="multilevel"/>
    <w:tmpl w:val="B2840C2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99510538">
    <w:abstractNumId w:val="5"/>
  </w:num>
  <w:num w:numId="2" w16cid:durableId="1998411307">
    <w:abstractNumId w:val="3"/>
  </w:num>
  <w:num w:numId="3" w16cid:durableId="1229807864">
    <w:abstractNumId w:val="0"/>
  </w:num>
  <w:num w:numId="4" w16cid:durableId="1993828292">
    <w:abstractNumId w:val="2"/>
  </w:num>
  <w:num w:numId="5" w16cid:durableId="716314937">
    <w:abstractNumId w:val="6"/>
  </w:num>
  <w:num w:numId="6" w16cid:durableId="1584146826">
    <w:abstractNumId w:val="4"/>
  </w:num>
  <w:num w:numId="7" w16cid:durableId="139806116">
    <w:abstractNumId w:val="8"/>
  </w:num>
  <w:num w:numId="8" w16cid:durableId="2008171853">
    <w:abstractNumId w:val="7"/>
  </w:num>
  <w:num w:numId="9" w16cid:durableId="205110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D7"/>
    <w:rsid w:val="00051734"/>
    <w:rsid w:val="00054F0D"/>
    <w:rsid w:val="00066410"/>
    <w:rsid w:val="000D2696"/>
    <w:rsid w:val="000D5AD6"/>
    <w:rsid w:val="000E676B"/>
    <w:rsid w:val="00112C01"/>
    <w:rsid w:val="00133279"/>
    <w:rsid w:val="00133646"/>
    <w:rsid w:val="00146F89"/>
    <w:rsid w:val="00152AD7"/>
    <w:rsid w:val="001639A0"/>
    <w:rsid w:val="001C6B60"/>
    <w:rsid w:val="001D30A8"/>
    <w:rsid w:val="001E5644"/>
    <w:rsid w:val="001F5BF3"/>
    <w:rsid w:val="00227E05"/>
    <w:rsid w:val="00230F44"/>
    <w:rsid w:val="0023216C"/>
    <w:rsid w:val="0023402D"/>
    <w:rsid w:val="00257F43"/>
    <w:rsid w:val="002A5FDF"/>
    <w:rsid w:val="002D15B2"/>
    <w:rsid w:val="002E1990"/>
    <w:rsid w:val="002E7591"/>
    <w:rsid w:val="002F5F7A"/>
    <w:rsid w:val="00314C51"/>
    <w:rsid w:val="00342C06"/>
    <w:rsid w:val="003571E5"/>
    <w:rsid w:val="00371493"/>
    <w:rsid w:val="00374563"/>
    <w:rsid w:val="0037527D"/>
    <w:rsid w:val="003B1502"/>
    <w:rsid w:val="003E5478"/>
    <w:rsid w:val="003F0658"/>
    <w:rsid w:val="003F19DA"/>
    <w:rsid w:val="00412F6C"/>
    <w:rsid w:val="0043323E"/>
    <w:rsid w:val="00451005"/>
    <w:rsid w:val="00462BA7"/>
    <w:rsid w:val="00475405"/>
    <w:rsid w:val="00482CD6"/>
    <w:rsid w:val="00484729"/>
    <w:rsid w:val="00493F39"/>
    <w:rsid w:val="004A5CCE"/>
    <w:rsid w:val="004C2D21"/>
    <w:rsid w:val="00534CD1"/>
    <w:rsid w:val="0054258B"/>
    <w:rsid w:val="005B05E7"/>
    <w:rsid w:val="005E0E65"/>
    <w:rsid w:val="00624FCB"/>
    <w:rsid w:val="006440A3"/>
    <w:rsid w:val="00647A24"/>
    <w:rsid w:val="00662444"/>
    <w:rsid w:val="0066670A"/>
    <w:rsid w:val="006922AC"/>
    <w:rsid w:val="006B292A"/>
    <w:rsid w:val="006C6144"/>
    <w:rsid w:val="006E2362"/>
    <w:rsid w:val="0072759C"/>
    <w:rsid w:val="00766847"/>
    <w:rsid w:val="0076780E"/>
    <w:rsid w:val="00781AE2"/>
    <w:rsid w:val="007A4C8B"/>
    <w:rsid w:val="007B1EF4"/>
    <w:rsid w:val="007B3B4F"/>
    <w:rsid w:val="007F17AC"/>
    <w:rsid w:val="00815A16"/>
    <w:rsid w:val="00835D57"/>
    <w:rsid w:val="008449B8"/>
    <w:rsid w:val="0087216C"/>
    <w:rsid w:val="0089368A"/>
    <w:rsid w:val="00896D69"/>
    <w:rsid w:val="008A0BB7"/>
    <w:rsid w:val="008E0D95"/>
    <w:rsid w:val="009229E1"/>
    <w:rsid w:val="009257E0"/>
    <w:rsid w:val="0093079F"/>
    <w:rsid w:val="009579A4"/>
    <w:rsid w:val="00960496"/>
    <w:rsid w:val="009666C0"/>
    <w:rsid w:val="009B0F73"/>
    <w:rsid w:val="009B7694"/>
    <w:rsid w:val="009D6F61"/>
    <w:rsid w:val="009E44FC"/>
    <w:rsid w:val="009F58E7"/>
    <w:rsid w:val="00A41D30"/>
    <w:rsid w:val="00AA1BC8"/>
    <w:rsid w:val="00AA4E52"/>
    <w:rsid w:val="00B93301"/>
    <w:rsid w:val="00BB179B"/>
    <w:rsid w:val="00BB7066"/>
    <w:rsid w:val="00BC08BE"/>
    <w:rsid w:val="00BC57FD"/>
    <w:rsid w:val="00BD5F70"/>
    <w:rsid w:val="00BE47C7"/>
    <w:rsid w:val="00C073B0"/>
    <w:rsid w:val="00C2191F"/>
    <w:rsid w:val="00C22B04"/>
    <w:rsid w:val="00C26CD4"/>
    <w:rsid w:val="00C42FF2"/>
    <w:rsid w:val="00C432E9"/>
    <w:rsid w:val="00C51B0B"/>
    <w:rsid w:val="00C56F03"/>
    <w:rsid w:val="00C8233F"/>
    <w:rsid w:val="00C91E80"/>
    <w:rsid w:val="00C961E1"/>
    <w:rsid w:val="00CB64EB"/>
    <w:rsid w:val="00CC582B"/>
    <w:rsid w:val="00D0198B"/>
    <w:rsid w:val="00D233F0"/>
    <w:rsid w:val="00D24A96"/>
    <w:rsid w:val="00D3268F"/>
    <w:rsid w:val="00D563A1"/>
    <w:rsid w:val="00D91E7F"/>
    <w:rsid w:val="00DB1AB8"/>
    <w:rsid w:val="00DC2754"/>
    <w:rsid w:val="00DF55C0"/>
    <w:rsid w:val="00E058E6"/>
    <w:rsid w:val="00E126D7"/>
    <w:rsid w:val="00E15246"/>
    <w:rsid w:val="00E17E4C"/>
    <w:rsid w:val="00E70DB8"/>
    <w:rsid w:val="00E8270D"/>
    <w:rsid w:val="00EB5956"/>
    <w:rsid w:val="00EC61B0"/>
    <w:rsid w:val="00ED10E2"/>
    <w:rsid w:val="00ED57E3"/>
    <w:rsid w:val="00EE0B28"/>
    <w:rsid w:val="00EF34CD"/>
    <w:rsid w:val="00F05D16"/>
    <w:rsid w:val="00F2720D"/>
    <w:rsid w:val="00F41F03"/>
    <w:rsid w:val="00F439D4"/>
    <w:rsid w:val="00F63963"/>
    <w:rsid w:val="00F73A99"/>
    <w:rsid w:val="00F82BFA"/>
    <w:rsid w:val="00F84452"/>
    <w:rsid w:val="00FA590C"/>
    <w:rsid w:val="00FB1C5F"/>
    <w:rsid w:val="00FB3A5A"/>
    <w:rsid w:val="00FC6072"/>
    <w:rsid w:val="00FC6A1F"/>
    <w:rsid w:val="00FF2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CF36"/>
  <w15:chartTrackingRefBased/>
  <w15:docId w15:val="{68AF65B5-E539-4DF5-8E1B-4A232EE0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D7"/>
    <w:rPr>
      <w:kern w:val="0"/>
      <w:lang w:val="en-US"/>
      <w14:ligatures w14:val="none"/>
    </w:rPr>
  </w:style>
  <w:style w:type="paragraph" w:styleId="Ttulo1">
    <w:name w:val="heading 1"/>
    <w:basedOn w:val="Normal"/>
    <w:next w:val="Normal"/>
    <w:link w:val="Ttulo1Car"/>
    <w:uiPriority w:val="9"/>
    <w:qFormat/>
    <w:rsid w:val="00E12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12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126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126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126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126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6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6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6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6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126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126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126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126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126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6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6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6D7"/>
    <w:rPr>
      <w:rFonts w:eastAsiaTheme="majorEastAsia" w:cstheme="majorBidi"/>
      <w:color w:val="272727" w:themeColor="text1" w:themeTint="D8"/>
    </w:rPr>
  </w:style>
  <w:style w:type="paragraph" w:styleId="Ttulo">
    <w:name w:val="Title"/>
    <w:basedOn w:val="Normal"/>
    <w:next w:val="Normal"/>
    <w:link w:val="TtuloCar"/>
    <w:uiPriority w:val="10"/>
    <w:qFormat/>
    <w:rsid w:val="00E12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6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6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6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6D7"/>
    <w:pPr>
      <w:spacing w:before="160"/>
      <w:jc w:val="center"/>
    </w:pPr>
    <w:rPr>
      <w:i/>
      <w:iCs/>
      <w:color w:val="404040" w:themeColor="text1" w:themeTint="BF"/>
    </w:rPr>
  </w:style>
  <w:style w:type="character" w:customStyle="1" w:styleId="CitaCar">
    <w:name w:val="Cita Car"/>
    <w:basedOn w:val="Fuentedeprrafopredeter"/>
    <w:link w:val="Cita"/>
    <w:uiPriority w:val="29"/>
    <w:rsid w:val="00E126D7"/>
    <w:rPr>
      <w:i/>
      <w:iCs/>
      <w:color w:val="404040" w:themeColor="text1" w:themeTint="BF"/>
    </w:rPr>
  </w:style>
  <w:style w:type="paragraph" w:styleId="Prrafodelista">
    <w:name w:val="List Paragraph"/>
    <w:basedOn w:val="Normal"/>
    <w:uiPriority w:val="34"/>
    <w:qFormat/>
    <w:rsid w:val="00E126D7"/>
    <w:pPr>
      <w:ind w:left="720"/>
      <w:contextualSpacing/>
    </w:pPr>
  </w:style>
  <w:style w:type="character" w:styleId="nfasisintenso">
    <w:name w:val="Intense Emphasis"/>
    <w:basedOn w:val="Fuentedeprrafopredeter"/>
    <w:uiPriority w:val="21"/>
    <w:qFormat/>
    <w:rsid w:val="00E126D7"/>
    <w:rPr>
      <w:i/>
      <w:iCs/>
      <w:color w:val="2F5496" w:themeColor="accent1" w:themeShade="BF"/>
    </w:rPr>
  </w:style>
  <w:style w:type="paragraph" w:styleId="Citadestacada">
    <w:name w:val="Intense Quote"/>
    <w:basedOn w:val="Normal"/>
    <w:next w:val="Normal"/>
    <w:link w:val="CitadestacadaCar"/>
    <w:uiPriority w:val="30"/>
    <w:qFormat/>
    <w:rsid w:val="00E12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126D7"/>
    <w:rPr>
      <w:i/>
      <w:iCs/>
      <w:color w:val="2F5496" w:themeColor="accent1" w:themeShade="BF"/>
    </w:rPr>
  </w:style>
  <w:style w:type="character" w:styleId="Referenciaintensa">
    <w:name w:val="Intense Reference"/>
    <w:basedOn w:val="Fuentedeprrafopredeter"/>
    <w:uiPriority w:val="32"/>
    <w:qFormat/>
    <w:rsid w:val="00E126D7"/>
    <w:rPr>
      <w:b/>
      <w:bCs/>
      <w:smallCaps/>
      <w:color w:val="2F5496" w:themeColor="accent1" w:themeShade="BF"/>
      <w:spacing w:val="5"/>
    </w:rPr>
  </w:style>
  <w:style w:type="paragraph" w:styleId="Sinespaciado">
    <w:name w:val="No Spacing"/>
    <w:link w:val="SinespaciadoCar"/>
    <w:uiPriority w:val="1"/>
    <w:qFormat/>
    <w:rsid w:val="00E126D7"/>
    <w:pPr>
      <w:spacing w:after="0" w:line="240" w:lineRule="auto"/>
    </w:pPr>
    <w:rPr>
      <w:kern w:val="0"/>
      <w:lang w:val="es-PE"/>
      <w14:ligatures w14:val="none"/>
    </w:rPr>
  </w:style>
  <w:style w:type="table" w:styleId="Tablaconcuadrcula">
    <w:name w:val="Table Grid"/>
    <w:basedOn w:val="Tablanormal"/>
    <w:uiPriority w:val="39"/>
    <w:rsid w:val="00E126D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E126D7"/>
    <w:rPr>
      <w:kern w:val="0"/>
      <w:lang w:val="es-PE"/>
      <w14:ligatures w14:val="none"/>
    </w:rPr>
  </w:style>
  <w:style w:type="character" w:styleId="Hipervnculo">
    <w:name w:val="Hyperlink"/>
    <w:basedOn w:val="Fuentedeprrafopredeter"/>
    <w:uiPriority w:val="99"/>
    <w:unhideWhenUsed/>
    <w:rsid w:val="00E126D7"/>
    <w:rPr>
      <w:color w:val="0563C1" w:themeColor="hyperlink"/>
      <w:u w:val="single"/>
    </w:rPr>
  </w:style>
  <w:style w:type="paragraph" w:styleId="Encabezado">
    <w:name w:val="header"/>
    <w:basedOn w:val="Normal"/>
    <w:link w:val="EncabezadoCar"/>
    <w:uiPriority w:val="99"/>
    <w:unhideWhenUsed/>
    <w:rsid w:val="00E126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6D7"/>
    <w:rPr>
      <w:kern w:val="0"/>
      <w:lang w:val="en-US"/>
      <w14:ligatures w14:val="none"/>
    </w:rPr>
  </w:style>
  <w:style w:type="paragraph" w:styleId="Piedepgina">
    <w:name w:val="footer"/>
    <w:basedOn w:val="Normal"/>
    <w:link w:val="PiedepginaCar"/>
    <w:uiPriority w:val="99"/>
    <w:unhideWhenUsed/>
    <w:rsid w:val="00E126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6D7"/>
    <w:rPr>
      <w:kern w:val="0"/>
      <w:lang w:val="en-US"/>
      <w14:ligatures w14:val="none"/>
    </w:rPr>
  </w:style>
  <w:style w:type="character" w:customStyle="1" w:styleId="fSubTitle">
    <w:name w:val="fSubTitle"/>
    <w:rsid w:val="00C2191F"/>
    <w:rPr>
      <w:rFonts w:ascii="Calibri" w:eastAsia="Calibri" w:hAnsi="Calibri" w:cs="Calibri" w:hint="default"/>
      <w:b/>
      <w:bCs/>
      <w:color w:val="343A40"/>
      <w:sz w:val="20"/>
      <w:szCs w:val="20"/>
    </w:rPr>
  </w:style>
  <w:style w:type="character" w:styleId="Mencinsinresolver">
    <w:name w:val="Unresolved Mention"/>
    <w:basedOn w:val="Fuentedeprrafopredeter"/>
    <w:uiPriority w:val="99"/>
    <w:semiHidden/>
    <w:unhideWhenUsed/>
    <w:rsid w:val="00DB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1262">
      <w:bodyDiv w:val="1"/>
      <w:marLeft w:val="0"/>
      <w:marRight w:val="0"/>
      <w:marTop w:val="0"/>
      <w:marBottom w:val="0"/>
      <w:divBdr>
        <w:top w:val="none" w:sz="0" w:space="0" w:color="auto"/>
        <w:left w:val="none" w:sz="0" w:space="0" w:color="auto"/>
        <w:bottom w:val="none" w:sz="0" w:space="0" w:color="auto"/>
        <w:right w:val="none" w:sz="0" w:space="0" w:color="auto"/>
      </w:divBdr>
    </w:div>
    <w:div w:id="3392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dalehotels.com" TargetMode="External"/><Relationship Id="rId13" Type="http://schemas.openxmlformats.org/officeDocument/2006/relationships/hyperlink" Target="https://www.intercityhotel.com" TargetMode="External"/><Relationship Id="rId18" Type="http://schemas.openxmlformats.org/officeDocument/2006/relationships/hyperlink" Target="http://www.vaperse.com/index_en.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rriott.com/en-us/hotels/canbp-four-points-guangzhou-baiyun/overview/" TargetMode="External"/><Relationship Id="rId17" Type="http://schemas.openxmlformats.org/officeDocument/2006/relationships/hyperlink" Target="https://dong-fang.hotelsofguangzhou.com/es/" TargetMode="External"/><Relationship Id="rId2" Type="http://schemas.openxmlformats.org/officeDocument/2006/relationships/numbering" Target="numbering.xml"/><Relationship Id="rId16" Type="http://schemas.openxmlformats.org/officeDocument/2006/relationships/hyperlink" Target="http://www.vignettecollectionhotels.com/thexanadugz" TargetMode="External"/><Relationship Id="rId20" Type="http://schemas.openxmlformats.org/officeDocument/2006/relationships/hyperlink" Target="https://www.cantonfair.org.cn/e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riott.com.cn/hotels/canbe-element-guangzhou-baiyun/overview/" TargetMode="External"/><Relationship Id="rId5" Type="http://schemas.openxmlformats.org/officeDocument/2006/relationships/webSettings" Target="webSettings.xml"/><Relationship Id="rId15" Type="http://schemas.openxmlformats.org/officeDocument/2006/relationships/hyperlink" Target="https://www.vanburgh.com/english/index.php" TargetMode="External"/><Relationship Id="rId23" Type="http://schemas.openxmlformats.org/officeDocument/2006/relationships/theme" Target="theme/theme1.xml"/><Relationship Id="rId10" Type="http://schemas.openxmlformats.org/officeDocument/2006/relationships/hyperlink" Target="http://www.coscohotels.com/website.index" TargetMode="External"/><Relationship Id="rId19" Type="http://schemas.openxmlformats.org/officeDocument/2006/relationships/hyperlink" Target="http://www.soluxehotelgz.com" TargetMode="External"/><Relationship Id="rId4" Type="http://schemas.openxmlformats.org/officeDocument/2006/relationships/settings" Target="settings.xml"/><Relationship Id="rId9" Type="http://schemas.openxmlformats.org/officeDocument/2006/relationships/hyperlink" Target="https://www.wyndhamhotels.com" TargetMode="External"/><Relationship Id="rId14" Type="http://schemas.openxmlformats.org/officeDocument/2006/relationships/hyperlink" Target="https://marriottbaiyun.hotelsofguangzhou.com/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0859-4E9B-44DA-BDAD-1E1E9248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2100</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28</cp:revision>
  <dcterms:created xsi:type="dcterms:W3CDTF">2026-02-02T15:56:00Z</dcterms:created>
  <dcterms:modified xsi:type="dcterms:W3CDTF">2026-05-26T16:57:00Z</dcterms:modified>
</cp:coreProperties>
</file>